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9C2" w14:textId="35E805B8" w:rsidR="00F472B8" w:rsidRDefault="002A60D4" w:rsidP="00267AA5">
      <w:pPr>
        <w:pStyle w:val="Heading1"/>
        <w:ind w:left="0"/>
        <w:jc w:val="center"/>
        <w:rPr>
          <w:rFonts w:cs="Arial"/>
          <w:spacing w:val="-7"/>
          <w:sz w:val="28"/>
          <w:szCs w:val="28"/>
        </w:rPr>
      </w:pPr>
      <w:r>
        <w:rPr>
          <w:rFonts w:cs="Arial"/>
          <w:spacing w:val="-7"/>
          <w:sz w:val="28"/>
          <w:szCs w:val="28"/>
        </w:rPr>
        <w:t>Preparedness Plan</w:t>
      </w:r>
    </w:p>
    <w:p w14:paraId="789EB03A" w14:textId="77777777" w:rsidR="00267AA5" w:rsidRPr="00267AA5" w:rsidRDefault="00267AA5" w:rsidP="00267AA5">
      <w:pPr>
        <w:pStyle w:val="Heading1"/>
        <w:ind w:left="0"/>
        <w:jc w:val="center"/>
        <w:rPr>
          <w:rFonts w:cs="Arial"/>
          <w:sz w:val="28"/>
          <w:szCs w:val="28"/>
        </w:rPr>
      </w:pPr>
    </w:p>
    <w:tbl>
      <w:tblPr>
        <w:tblStyle w:val="TableGrid"/>
        <w:tblW w:w="11700" w:type="dxa"/>
        <w:tblInd w:w="1345" w:type="dxa"/>
        <w:tblCellMar>
          <w:top w:w="58" w:type="dxa"/>
          <w:left w:w="115" w:type="dxa"/>
          <w:bottom w:w="58" w:type="dxa"/>
          <w:right w:w="115" w:type="dxa"/>
        </w:tblCellMar>
        <w:tblLook w:val="04A0" w:firstRow="1" w:lastRow="0" w:firstColumn="1" w:lastColumn="0" w:noHBand="0" w:noVBand="1"/>
      </w:tblPr>
      <w:tblGrid>
        <w:gridCol w:w="3240"/>
        <w:gridCol w:w="8460"/>
      </w:tblGrid>
      <w:tr w:rsidR="00A47446" w:rsidRPr="00267AA5" w14:paraId="75E7BBCF" w14:textId="77777777" w:rsidTr="00267AA5">
        <w:tc>
          <w:tcPr>
            <w:tcW w:w="3240" w:type="dxa"/>
            <w:shd w:val="clear" w:color="auto" w:fill="C7D2EA" w:themeFill="accent5" w:themeFillTint="33"/>
          </w:tcPr>
          <w:p w14:paraId="5EFCFAA7" w14:textId="01D69978" w:rsidR="00A47446" w:rsidRPr="00267AA5" w:rsidRDefault="00A47446" w:rsidP="00A47446">
            <w:pPr>
              <w:rPr>
                <w:rFonts w:ascii="Arial" w:hAnsi="Arial" w:cs="Arial"/>
                <w:sz w:val="22"/>
                <w:szCs w:val="22"/>
              </w:rPr>
            </w:pPr>
            <w:r w:rsidRPr="00267AA5">
              <w:rPr>
                <w:rFonts w:ascii="Arial" w:hAnsi="Arial" w:cs="Arial"/>
                <w:sz w:val="22"/>
                <w:szCs w:val="22"/>
              </w:rPr>
              <w:t>Sponsor/Institution Name:</w:t>
            </w:r>
          </w:p>
        </w:tc>
        <w:tc>
          <w:tcPr>
            <w:tcW w:w="8460" w:type="dxa"/>
          </w:tcPr>
          <w:p w14:paraId="2A28AFA9" w14:textId="6040DDFF" w:rsidR="00A47446" w:rsidRPr="00267AA5" w:rsidRDefault="00A47446" w:rsidP="0087798A">
            <w:pPr>
              <w:rPr>
                <w:rFonts w:ascii="Arial" w:hAnsi="Arial" w:cs="Arial"/>
                <w:sz w:val="22"/>
                <w:szCs w:val="22"/>
              </w:rPr>
            </w:pPr>
          </w:p>
        </w:tc>
      </w:tr>
      <w:tr w:rsidR="00A47446" w:rsidRPr="00267AA5" w14:paraId="30C340AE" w14:textId="77777777" w:rsidTr="00267AA5">
        <w:tc>
          <w:tcPr>
            <w:tcW w:w="3240" w:type="dxa"/>
            <w:shd w:val="clear" w:color="auto" w:fill="C7D2EA" w:themeFill="accent5" w:themeFillTint="33"/>
          </w:tcPr>
          <w:p w14:paraId="561CF719" w14:textId="20CA4B31" w:rsidR="00A47446" w:rsidRPr="00267AA5" w:rsidRDefault="00A47446" w:rsidP="00A47446">
            <w:pPr>
              <w:rPr>
                <w:rFonts w:ascii="Arial" w:hAnsi="Arial" w:cs="Arial"/>
                <w:sz w:val="22"/>
                <w:szCs w:val="22"/>
              </w:rPr>
            </w:pPr>
            <w:r w:rsidRPr="00267AA5">
              <w:rPr>
                <w:rFonts w:ascii="Arial" w:hAnsi="Arial" w:cs="Arial"/>
                <w:sz w:val="22"/>
                <w:szCs w:val="22"/>
              </w:rPr>
              <w:t>CoAEMSP Program Number:</w:t>
            </w:r>
          </w:p>
        </w:tc>
        <w:tc>
          <w:tcPr>
            <w:tcW w:w="8460" w:type="dxa"/>
          </w:tcPr>
          <w:p w14:paraId="30406083" w14:textId="1EC5832D" w:rsidR="00A47446" w:rsidRPr="00267AA5" w:rsidRDefault="00A47446" w:rsidP="0087798A">
            <w:pPr>
              <w:rPr>
                <w:rFonts w:ascii="Arial" w:hAnsi="Arial" w:cs="Arial"/>
                <w:sz w:val="22"/>
                <w:szCs w:val="22"/>
              </w:rPr>
            </w:pPr>
            <w:r w:rsidRPr="00267AA5">
              <w:rPr>
                <w:rFonts w:ascii="Arial" w:hAnsi="Arial" w:cs="Arial"/>
                <w:sz w:val="22"/>
                <w:szCs w:val="22"/>
              </w:rPr>
              <w:t>60</w:t>
            </w:r>
            <w:r w:rsidR="00267AA5" w:rsidRPr="00267AA5">
              <w:rPr>
                <w:rFonts w:ascii="Arial" w:hAnsi="Arial" w:cs="Arial"/>
                <w:sz w:val="22"/>
                <w:szCs w:val="22"/>
              </w:rPr>
              <w:t>x</w:t>
            </w:r>
            <w:r w:rsidRPr="00267AA5">
              <w:rPr>
                <w:rFonts w:ascii="Arial" w:hAnsi="Arial" w:cs="Arial"/>
                <w:sz w:val="22"/>
                <w:szCs w:val="22"/>
              </w:rPr>
              <w:t>xxx</w:t>
            </w:r>
          </w:p>
        </w:tc>
      </w:tr>
    </w:tbl>
    <w:p w14:paraId="5894C957" w14:textId="1B52E94E" w:rsidR="00A47446" w:rsidRPr="00267AA5" w:rsidRDefault="00A47446" w:rsidP="005E575B">
      <w:pPr>
        <w:rPr>
          <w:rFonts w:ascii="Arial" w:hAnsi="Arial" w:cs="Arial"/>
          <w:sz w:val="22"/>
          <w:szCs w:val="22"/>
        </w:rPr>
      </w:pPr>
    </w:p>
    <w:p w14:paraId="0CD22FB4" w14:textId="14D2D2F0" w:rsidR="008D64F8" w:rsidRPr="00267AA5" w:rsidRDefault="00CC7600" w:rsidP="005E575B">
      <w:pPr>
        <w:rPr>
          <w:rFonts w:ascii="Arial" w:hAnsi="Arial" w:cs="Arial"/>
          <w:i/>
          <w:iCs/>
          <w:sz w:val="22"/>
          <w:szCs w:val="22"/>
        </w:rPr>
      </w:pPr>
      <w:r w:rsidRPr="00267AA5">
        <w:rPr>
          <w:rFonts w:ascii="Arial" w:hAnsi="Arial" w:cs="Arial"/>
          <w:i/>
          <w:iCs/>
          <w:sz w:val="22"/>
          <w:szCs w:val="22"/>
        </w:rPr>
        <w:t xml:space="preserve">Action </w:t>
      </w:r>
      <w:r w:rsidR="00F472B8" w:rsidRPr="00267AA5">
        <w:rPr>
          <w:rFonts w:ascii="Arial" w:hAnsi="Arial" w:cs="Arial"/>
          <w:i/>
          <w:iCs/>
          <w:sz w:val="22"/>
          <w:szCs w:val="22"/>
        </w:rPr>
        <w:t>plan</w:t>
      </w:r>
      <w:r w:rsidR="008D64F8" w:rsidRPr="00267AA5">
        <w:rPr>
          <w:rFonts w:ascii="Arial" w:hAnsi="Arial" w:cs="Arial"/>
          <w:i/>
          <w:iCs/>
          <w:sz w:val="22"/>
          <w:szCs w:val="22"/>
        </w:rPr>
        <w:t>s</w:t>
      </w:r>
      <w:r w:rsidR="00F06B2B" w:rsidRPr="00267AA5">
        <w:rPr>
          <w:rStyle w:val="EndnoteReference"/>
          <w:rFonts w:ascii="Arial" w:hAnsi="Arial" w:cs="Arial"/>
          <w:i/>
          <w:iCs/>
          <w:sz w:val="22"/>
          <w:szCs w:val="22"/>
        </w:rPr>
        <w:endnoteReference w:id="1"/>
      </w:r>
      <w:r w:rsidR="00F06B2B" w:rsidRPr="00267AA5">
        <w:rPr>
          <w:rFonts w:ascii="Arial" w:hAnsi="Arial" w:cs="Arial"/>
          <w:i/>
          <w:iCs/>
          <w:sz w:val="22"/>
          <w:szCs w:val="22"/>
        </w:rPr>
        <w:t xml:space="preserve"> </w:t>
      </w:r>
      <w:r w:rsidR="008D64F8" w:rsidRPr="00267AA5">
        <w:rPr>
          <w:rFonts w:ascii="Arial" w:hAnsi="Arial" w:cs="Arial"/>
          <w:i/>
          <w:iCs/>
          <w:sz w:val="22"/>
          <w:szCs w:val="22"/>
        </w:rPr>
        <w:t xml:space="preserve">are an essential part of risk management, planning for disruptive events to ensure the program is always prepared </w:t>
      </w:r>
      <w:r w:rsidR="00267AA5" w:rsidRPr="00267AA5">
        <w:rPr>
          <w:rFonts w:ascii="Arial" w:hAnsi="Arial" w:cs="Arial"/>
          <w:i/>
          <w:iCs/>
          <w:sz w:val="22"/>
          <w:szCs w:val="22"/>
        </w:rPr>
        <w:t>when</w:t>
      </w:r>
      <w:r w:rsidR="008D64F8" w:rsidRPr="00267AA5">
        <w:rPr>
          <w:rFonts w:ascii="Arial" w:hAnsi="Arial" w:cs="Arial"/>
          <w:i/>
          <w:iCs/>
          <w:sz w:val="22"/>
          <w:szCs w:val="22"/>
        </w:rPr>
        <w:t xml:space="preserve"> such events should occur. Developing a</w:t>
      </w:r>
      <w:r w:rsidR="005E575B" w:rsidRPr="00267AA5">
        <w:rPr>
          <w:rFonts w:ascii="Arial" w:hAnsi="Arial" w:cs="Arial"/>
          <w:i/>
          <w:iCs/>
          <w:sz w:val="22"/>
          <w:szCs w:val="22"/>
        </w:rPr>
        <w:t xml:space="preserve">n action </w:t>
      </w:r>
      <w:r w:rsidR="008D64F8" w:rsidRPr="00267AA5">
        <w:rPr>
          <w:rFonts w:ascii="Arial" w:hAnsi="Arial" w:cs="Arial"/>
          <w:i/>
          <w:iCs/>
          <w:sz w:val="22"/>
          <w:szCs w:val="22"/>
        </w:rPr>
        <w:t xml:space="preserve">plan involves making decisions in advance about the management of a Paramedic educational program, the human and financial resources, coordination and communications procedures, and being aware of a range of technical and logistical responses. For many programs, </w:t>
      </w:r>
      <w:r w:rsidR="0071339F" w:rsidRPr="00267AA5">
        <w:rPr>
          <w:rFonts w:ascii="Arial" w:hAnsi="Arial" w:cs="Arial"/>
          <w:i/>
          <w:iCs/>
          <w:sz w:val="22"/>
          <w:szCs w:val="22"/>
        </w:rPr>
        <w:t xml:space="preserve">an emergency preparedness </w:t>
      </w:r>
      <w:r w:rsidR="008D64F8" w:rsidRPr="00267AA5">
        <w:rPr>
          <w:rFonts w:ascii="Arial" w:hAnsi="Arial" w:cs="Arial"/>
          <w:i/>
          <w:iCs/>
          <w:sz w:val="22"/>
          <w:szCs w:val="22"/>
        </w:rPr>
        <w:t xml:space="preserve">plan may not have addressed an </w:t>
      </w:r>
      <w:r w:rsidR="00267AA5" w:rsidRPr="00267AA5">
        <w:rPr>
          <w:rFonts w:ascii="Arial" w:hAnsi="Arial" w:cs="Arial"/>
          <w:i/>
          <w:iCs/>
          <w:sz w:val="22"/>
          <w:szCs w:val="22"/>
        </w:rPr>
        <w:t>interruption,</w:t>
      </w:r>
      <w:r w:rsidR="008D64F8" w:rsidRPr="00267AA5">
        <w:rPr>
          <w:rFonts w:ascii="Arial" w:hAnsi="Arial" w:cs="Arial"/>
          <w:i/>
          <w:iCs/>
          <w:sz w:val="22"/>
          <w:szCs w:val="22"/>
        </w:rPr>
        <w:t xml:space="preserve"> and the program is developing </w:t>
      </w:r>
      <w:r w:rsidR="0071339F" w:rsidRPr="00267AA5">
        <w:rPr>
          <w:rFonts w:ascii="Arial" w:hAnsi="Arial" w:cs="Arial"/>
          <w:i/>
          <w:iCs/>
          <w:sz w:val="22"/>
          <w:szCs w:val="22"/>
        </w:rPr>
        <w:t>a</w:t>
      </w:r>
      <w:r w:rsidRPr="00267AA5">
        <w:rPr>
          <w:rFonts w:ascii="Arial" w:hAnsi="Arial" w:cs="Arial"/>
          <w:i/>
          <w:iCs/>
          <w:sz w:val="22"/>
          <w:szCs w:val="22"/>
        </w:rPr>
        <w:t>n</w:t>
      </w:r>
      <w:r w:rsidR="0071339F" w:rsidRPr="00267AA5">
        <w:rPr>
          <w:rFonts w:ascii="Arial" w:hAnsi="Arial" w:cs="Arial"/>
          <w:i/>
          <w:iCs/>
          <w:sz w:val="22"/>
          <w:szCs w:val="22"/>
        </w:rPr>
        <w:t xml:space="preserve"> </w:t>
      </w:r>
      <w:r w:rsidRPr="00267AA5">
        <w:rPr>
          <w:rFonts w:ascii="Arial" w:hAnsi="Arial" w:cs="Arial"/>
          <w:i/>
          <w:iCs/>
          <w:sz w:val="22"/>
          <w:szCs w:val="22"/>
        </w:rPr>
        <w:t xml:space="preserve">action </w:t>
      </w:r>
      <w:r w:rsidR="008D64F8" w:rsidRPr="00267AA5">
        <w:rPr>
          <w:rFonts w:ascii="Arial" w:hAnsi="Arial" w:cs="Arial"/>
          <w:i/>
          <w:iCs/>
          <w:sz w:val="22"/>
          <w:szCs w:val="22"/>
        </w:rPr>
        <w:t xml:space="preserve">plan as the crisis is happening, not in advance. </w:t>
      </w:r>
    </w:p>
    <w:p w14:paraId="32265EA6" w14:textId="77777777" w:rsidR="008D64F8" w:rsidRPr="00267AA5" w:rsidRDefault="008D64F8" w:rsidP="005E575B">
      <w:pPr>
        <w:rPr>
          <w:rFonts w:ascii="Arial" w:hAnsi="Arial" w:cs="Arial"/>
          <w:i/>
          <w:iCs/>
          <w:sz w:val="22"/>
          <w:szCs w:val="22"/>
        </w:rPr>
      </w:pPr>
    </w:p>
    <w:p w14:paraId="57D87E82" w14:textId="72A44FA6" w:rsidR="00F472B8" w:rsidRPr="00267AA5" w:rsidRDefault="00F472B8" w:rsidP="005E575B">
      <w:pPr>
        <w:rPr>
          <w:rFonts w:ascii="Arial" w:hAnsi="Arial" w:cs="Arial"/>
          <w:i/>
          <w:iCs/>
          <w:sz w:val="22"/>
          <w:szCs w:val="22"/>
        </w:rPr>
      </w:pPr>
      <w:r w:rsidRPr="00267AA5">
        <w:rPr>
          <w:rFonts w:ascii="Arial" w:hAnsi="Arial" w:cs="Arial"/>
          <w:i/>
          <w:iCs/>
          <w:sz w:val="22"/>
          <w:szCs w:val="22"/>
        </w:rPr>
        <w:t>Following are components for consideration when a</w:t>
      </w:r>
      <w:r w:rsidR="00267AA5" w:rsidRPr="00267AA5">
        <w:rPr>
          <w:rFonts w:ascii="Arial" w:hAnsi="Arial" w:cs="Arial"/>
          <w:i/>
          <w:iCs/>
          <w:sz w:val="22"/>
          <w:szCs w:val="22"/>
        </w:rPr>
        <w:t>n AEMT or p</w:t>
      </w:r>
      <w:r w:rsidRPr="00267AA5">
        <w:rPr>
          <w:rFonts w:ascii="Arial" w:hAnsi="Arial" w:cs="Arial"/>
          <w:i/>
          <w:iCs/>
          <w:sz w:val="22"/>
          <w:szCs w:val="22"/>
        </w:rPr>
        <w:t>aramedic educational program is developing its action plan due to the interruption.</w:t>
      </w:r>
    </w:p>
    <w:p w14:paraId="2BF2FEC0" w14:textId="2423E96A" w:rsidR="00A11AA8" w:rsidRPr="00267AA5" w:rsidRDefault="00A11AA8" w:rsidP="005E575B">
      <w:pPr>
        <w:rPr>
          <w:rFonts w:ascii="Arial" w:hAnsi="Arial" w:cs="Arial"/>
          <w:i/>
          <w:iCs/>
          <w:sz w:val="22"/>
          <w:szCs w:val="22"/>
        </w:rPr>
      </w:pPr>
    </w:p>
    <w:p w14:paraId="10BE3CEF" w14:textId="2DE560A7" w:rsidR="00A11AA8" w:rsidRDefault="00A11AA8" w:rsidP="005E575B">
      <w:pPr>
        <w:rPr>
          <w:rFonts w:ascii="Arial" w:hAnsi="Arial" w:cs="Arial"/>
          <w:i/>
          <w:iCs/>
          <w:sz w:val="22"/>
          <w:szCs w:val="22"/>
        </w:rPr>
      </w:pPr>
      <w:r w:rsidRPr="00267AA5">
        <w:rPr>
          <w:rFonts w:ascii="Arial" w:hAnsi="Arial" w:cs="Arial"/>
          <w:i/>
          <w:iCs/>
          <w:sz w:val="22"/>
          <w:szCs w:val="22"/>
        </w:rPr>
        <w:t xml:space="preserve">CAAHEP has added the following to their revised Standards template: </w:t>
      </w:r>
    </w:p>
    <w:p w14:paraId="63501C07" w14:textId="77777777" w:rsidR="00267AA5" w:rsidRPr="00267AA5" w:rsidRDefault="00267AA5" w:rsidP="005E575B">
      <w:pPr>
        <w:rPr>
          <w:rFonts w:ascii="Arial" w:hAnsi="Arial" w:cs="Arial"/>
          <w:i/>
          <w:iCs/>
          <w:sz w:val="22"/>
          <w:szCs w:val="22"/>
        </w:rPr>
      </w:pPr>
    </w:p>
    <w:p w14:paraId="3019B36A" w14:textId="77777777" w:rsidR="00A11AA8" w:rsidRPr="00267AA5" w:rsidRDefault="00A11AA8" w:rsidP="00A11AA8">
      <w:pPr>
        <w:ind w:left="360"/>
        <w:rPr>
          <w:rFonts w:ascii="Arial" w:hAnsi="Arial" w:cs="Arial"/>
          <w:i/>
          <w:iCs/>
          <w:color w:val="000000" w:themeColor="text1"/>
          <w:sz w:val="22"/>
          <w:szCs w:val="22"/>
        </w:rPr>
      </w:pPr>
      <w:r w:rsidRPr="00267AA5">
        <w:rPr>
          <w:rFonts w:ascii="Arial" w:hAnsi="Arial" w:cs="Arial"/>
          <w:i/>
          <w:iCs/>
          <w:color w:val="000000" w:themeColor="text1"/>
          <w:sz w:val="22"/>
          <w:szCs w:val="22"/>
        </w:rPr>
        <w:t xml:space="preserve">Examples of unanticipated interruptions may include unexpected departure of key personnel, natural disaster, public health crisis, fire, flood, power failure, failure of information technology services, or other events that may lead to inaccessibility of educational services. </w:t>
      </w:r>
    </w:p>
    <w:p w14:paraId="372EB9EC" w14:textId="169F617D" w:rsidR="009D7B88" w:rsidRPr="00267AA5" w:rsidRDefault="009D7B88" w:rsidP="005E575B">
      <w:pPr>
        <w:rPr>
          <w:rFonts w:ascii="Arial" w:hAnsi="Arial" w:cs="Arial"/>
          <w:i/>
          <w:iCs/>
          <w:sz w:val="22"/>
          <w:szCs w:val="22"/>
        </w:rPr>
      </w:pPr>
    </w:p>
    <w:p w14:paraId="038E67A0" w14:textId="460ACA60" w:rsidR="00CC7600" w:rsidRPr="00267AA5" w:rsidRDefault="009D7B88" w:rsidP="005E575B">
      <w:pPr>
        <w:rPr>
          <w:rFonts w:ascii="Arial" w:hAnsi="Arial" w:cs="Arial"/>
          <w:i/>
          <w:iCs/>
          <w:sz w:val="22"/>
          <w:szCs w:val="22"/>
        </w:rPr>
      </w:pPr>
      <w:r w:rsidRPr="00267AA5">
        <w:rPr>
          <w:rFonts w:ascii="Arial" w:hAnsi="Arial" w:cs="Arial"/>
          <w:i/>
          <w:iCs/>
          <w:sz w:val="22"/>
          <w:szCs w:val="22"/>
        </w:rPr>
        <w:t xml:space="preserve">The intention of this document is to provide the program a starting point for conversation and </w:t>
      </w:r>
      <w:r w:rsidR="002C2F4E" w:rsidRPr="00267AA5">
        <w:rPr>
          <w:rFonts w:ascii="Arial" w:hAnsi="Arial" w:cs="Arial"/>
          <w:i/>
          <w:iCs/>
          <w:sz w:val="22"/>
          <w:szCs w:val="22"/>
        </w:rPr>
        <w:t xml:space="preserve">a resource tool for </w:t>
      </w:r>
      <w:r w:rsidRPr="00267AA5">
        <w:rPr>
          <w:rFonts w:ascii="Arial" w:hAnsi="Arial" w:cs="Arial"/>
          <w:i/>
          <w:iCs/>
          <w:sz w:val="22"/>
          <w:szCs w:val="22"/>
        </w:rPr>
        <w:t>planning with their faculty.</w:t>
      </w:r>
    </w:p>
    <w:p w14:paraId="16662CE0" w14:textId="77777777" w:rsidR="002C2F4E" w:rsidRDefault="00A11AA8" w:rsidP="005E575B">
      <w:pPr>
        <w:rPr>
          <w:rFonts w:ascii="Arial" w:hAnsi="Arial" w:cs="Arial"/>
          <w:i/>
          <w:iCs/>
          <w:sz w:val="22"/>
          <w:szCs w:val="22"/>
        </w:rPr>
      </w:pPr>
      <w:r w:rsidRPr="00267AA5">
        <w:rPr>
          <w:rFonts w:ascii="Arial" w:hAnsi="Arial" w:cs="Arial"/>
          <w:i/>
          <w:iCs/>
          <w:sz w:val="22"/>
          <w:szCs w:val="22"/>
        </w:rPr>
        <w:t xml:space="preserve">The nature of the planning will vary depending on the type and length of the interruption and the resources impacted. </w:t>
      </w:r>
    </w:p>
    <w:p w14:paraId="3F4334B5" w14:textId="6BB1CB72" w:rsidR="00267AA5" w:rsidRPr="00267AA5" w:rsidRDefault="00267AA5" w:rsidP="005E575B">
      <w:pPr>
        <w:rPr>
          <w:rFonts w:ascii="Arial" w:hAnsi="Arial" w:cs="Arial"/>
          <w:i/>
          <w:iCs/>
          <w:sz w:val="22"/>
          <w:szCs w:val="22"/>
        </w:rPr>
        <w:sectPr w:rsidR="00267AA5" w:rsidRPr="00267AA5" w:rsidSect="00267AA5">
          <w:headerReference w:type="even" r:id="rId7"/>
          <w:footerReference w:type="default" r:id="rId8"/>
          <w:headerReference w:type="first" r:id="rId9"/>
          <w:type w:val="continuous"/>
          <w:pgSz w:w="15840" w:h="12240" w:orient="landscape"/>
          <w:pgMar w:top="1440" w:right="1080" w:bottom="1440" w:left="1080" w:header="720" w:footer="432" w:gutter="0"/>
          <w:cols w:space="720"/>
          <w:titlePg/>
          <w:docGrid w:linePitch="360"/>
        </w:sectPr>
      </w:pPr>
    </w:p>
    <w:p w14:paraId="3E17F9A7" w14:textId="77777777" w:rsidR="00B37BAB" w:rsidRPr="00267AA5" w:rsidRDefault="00B37BAB" w:rsidP="005E575B">
      <w:pPr>
        <w:rPr>
          <w:rFonts w:ascii="Arial" w:hAnsi="Arial" w:cs="Arial"/>
          <w:i/>
          <w:iCs/>
          <w:sz w:val="22"/>
          <w:szCs w:val="22"/>
        </w:rPr>
      </w:pPr>
    </w:p>
    <w:tbl>
      <w:tblPr>
        <w:tblStyle w:val="TableGrid"/>
        <w:tblW w:w="14400" w:type="dxa"/>
        <w:tblCellMar>
          <w:top w:w="58" w:type="dxa"/>
          <w:left w:w="115" w:type="dxa"/>
          <w:bottom w:w="58" w:type="dxa"/>
          <w:right w:w="115" w:type="dxa"/>
        </w:tblCellMar>
        <w:tblLook w:val="04A0" w:firstRow="1" w:lastRow="0" w:firstColumn="1" w:lastColumn="0" w:noHBand="0" w:noVBand="1"/>
      </w:tblPr>
      <w:tblGrid>
        <w:gridCol w:w="7200"/>
        <w:gridCol w:w="7200"/>
      </w:tblGrid>
      <w:tr w:rsidR="00B37BAB" w:rsidRPr="00267AA5" w14:paraId="51D14D49" w14:textId="77777777" w:rsidTr="00267AA5">
        <w:tc>
          <w:tcPr>
            <w:tcW w:w="7200" w:type="dxa"/>
            <w:shd w:val="clear" w:color="auto" w:fill="C7D2EA" w:themeFill="accent5" w:themeFillTint="33"/>
          </w:tcPr>
          <w:p w14:paraId="153A72CE" w14:textId="3BDD6BC2" w:rsidR="00B37BAB" w:rsidRPr="00267AA5" w:rsidRDefault="00F06B2B" w:rsidP="00F06B2B">
            <w:pPr>
              <w:rPr>
                <w:rFonts w:ascii="Arial" w:hAnsi="Arial" w:cs="Arial"/>
                <w:sz w:val="22"/>
                <w:szCs w:val="22"/>
              </w:rPr>
            </w:pPr>
            <w:r w:rsidRPr="00267AA5">
              <w:rPr>
                <w:rFonts w:ascii="Arial" w:hAnsi="Arial" w:cs="Arial"/>
                <w:b/>
                <w:bCs/>
                <w:sz w:val="22"/>
                <w:szCs w:val="22"/>
              </w:rPr>
              <w:t xml:space="preserve">Formal </w:t>
            </w:r>
            <w:r w:rsidR="00B37BAB" w:rsidRPr="00267AA5">
              <w:rPr>
                <w:rFonts w:ascii="Arial" w:hAnsi="Arial" w:cs="Arial"/>
                <w:b/>
                <w:bCs/>
                <w:sz w:val="22"/>
                <w:szCs w:val="22"/>
              </w:rPr>
              <w:t>Notifications</w:t>
            </w:r>
          </w:p>
        </w:tc>
        <w:tc>
          <w:tcPr>
            <w:tcW w:w="7200" w:type="dxa"/>
            <w:shd w:val="clear" w:color="auto" w:fill="C7D2EA" w:themeFill="accent5" w:themeFillTint="33"/>
          </w:tcPr>
          <w:p w14:paraId="7E53041A" w14:textId="77777777" w:rsidR="00B37BAB" w:rsidRPr="00267AA5" w:rsidRDefault="00B37BAB" w:rsidP="00F06B2B">
            <w:pPr>
              <w:rPr>
                <w:rFonts w:ascii="Arial" w:hAnsi="Arial" w:cs="Arial"/>
                <w:b/>
                <w:bCs/>
                <w:sz w:val="22"/>
                <w:szCs w:val="22"/>
              </w:rPr>
            </w:pPr>
            <w:r w:rsidRPr="00267AA5">
              <w:rPr>
                <w:rFonts w:ascii="Arial" w:hAnsi="Arial" w:cs="Arial"/>
                <w:b/>
                <w:bCs/>
                <w:sz w:val="22"/>
                <w:szCs w:val="22"/>
              </w:rPr>
              <w:t>Program’s Action Plan</w:t>
            </w:r>
          </w:p>
        </w:tc>
      </w:tr>
      <w:tr w:rsidR="00A11AA8" w:rsidRPr="00267AA5" w14:paraId="1616E1C9" w14:textId="77777777" w:rsidTr="00F06B2B">
        <w:tc>
          <w:tcPr>
            <w:tcW w:w="7200" w:type="dxa"/>
          </w:tcPr>
          <w:p w14:paraId="0BF6263A" w14:textId="5B093D14" w:rsidR="00A11AA8" w:rsidRPr="00267AA5" w:rsidRDefault="00A11AA8"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CoAEMSP?</w:t>
            </w:r>
          </w:p>
        </w:tc>
        <w:tc>
          <w:tcPr>
            <w:tcW w:w="7200" w:type="dxa"/>
          </w:tcPr>
          <w:p w14:paraId="7D252C06" w14:textId="77777777" w:rsidR="00A11AA8" w:rsidRPr="00267AA5" w:rsidRDefault="00A11AA8" w:rsidP="00F2646A">
            <w:pPr>
              <w:rPr>
                <w:rFonts w:ascii="Arial" w:hAnsi="Arial" w:cs="Arial"/>
                <w:sz w:val="22"/>
                <w:szCs w:val="22"/>
              </w:rPr>
            </w:pPr>
          </w:p>
        </w:tc>
      </w:tr>
      <w:tr w:rsidR="00B37BAB" w:rsidRPr="00267AA5" w14:paraId="49D3247B" w14:textId="77777777" w:rsidTr="00F06B2B">
        <w:tc>
          <w:tcPr>
            <w:tcW w:w="7200" w:type="dxa"/>
          </w:tcPr>
          <w:p w14:paraId="1B9D4762" w14:textId="75250535" w:rsidR="00B37BAB" w:rsidRPr="00267AA5" w:rsidRDefault="00B37BA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the institution</w:t>
            </w:r>
            <w:r w:rsidR="00F06B2B" w:rsidRPr="00267AA5">
              <w:rPr>
                <w:rFonts w:ascii="Arial" w:hAnsi="Arial" w:cs="Arial"/>
              </w:rPr>
              <w:t>al accreditor</w:t>
            </w:r>
            <w:r w:rsidR="00F06B2B" w:rsidRPr="00267AA5">
              <w:rPr>
                <w:rStyle w:val="FootnoteReference"/>
                <w:rFonts w:ascii="Arial" w:hAnsi="Arial" w:cs="Arial"/>
              </w:rPr>
              <w:t xml:space="preserve"> </w:t>
            </w:r>
            <w:r w:rsidR="00F06B2B" w:rsidRPr="00267AA5">
              <w:rPr>
                <w:rStyle w:val="EndnoteReference"/>
                <w:rFonts w:ascii="Arial" w:hAnsi="Arial" w:cs="Arial"/>
              </w:rPr>
              <w:endnoteReference w:id="2"/>
            </w:r>
            <w:r w:rsidR="00F06B2B" w:rsidRPr="00267AA5">
              <w:rPr>
                <w:rFonts w:ascii="Arial" w:hAnsi="Arial" w:cs="Arial"/>
              </w:rPr>
              <w:t>?</w:t>
            </w:r>
          </w:p>
        </w:tc>
        <w:tc>
          <w:tcPr>
            <w:tcW w:w="7200" w:type="dxa"/>
          </w:tcPr>
          <w:p w14:paraId="7BC82F7F" w14:textId="77777777" w:rsidR="00B37BAB" w:rsidRPr="00267AA5" w:rsidRDefault="00B37BAB" w:rsidP="00F2646A">
            <w:pPr>
              <w:rPr>
                <w:rFonts w:ascii="Arial" w:hAnsi="Arial" w:cs="Arial"/>
                <w:sz w:val="22"/>
                <w:szCs w:val="22"/>
              </w:rPr>
            </w:pPr>
          </w:p>
        </w:tc>
      </w:tr>
      <w:tr w:rsidR="00F06B2B" w:rsidRPr="00267AA5" w14:paraId="5C51E679" w14:textId="77777777" w:rsidTr="00F06B2B">
        <w:tc>
          <w:tcPr>
            <w:tcW w:w="7200" w:type="dxa"/>
          </w:tcPr>
          <w:p w14:paraId="70A8CCFF" w14:textId="233E1587" w:rsidR="00F06B2B" w:rsidRPr="00267AA5" w:rsidRDefault="00F06B2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your state higher education authority?</w:t>
            </w:r>
          </w:p>
        </w:tc>
        <w:tc>
          <w:tcPr>
            <w:tcW w:w="7200" w:type="dxa"/>
          </w:tcPr>
          <w:p w14:paraId="16CD480D" w14:textId="77777777" w:rsidR="00F06B2B" w:rsidRPr="00267AA5" w:rsidRDefault="00F06B2B" w:rsidP="00F2646A">
            <w:pPr>
              <w:rPr>
                <w:rFonts w:ascii="Arial" w:hAnsi="Arial" w:cs="Arial"/>
                <w:sz w:val="22"/>
                <w:szCs w:val="22"/>
              </w:rPr>
            </w:pPr>
          </w:p>
        </w:tc>
      </w:tr>
      <w:tr w:rsidR="00B37BAB" w:rsidRPr="00267AA5" w14:paraId="794C03E8" w14:textId="77777777" w:rsidTr="00F06B2B">
        <w:tc>
          <w:tcPr>
            <w:tcW w:w="7200" w:type="dxa"/>
          </w:tcPr>
          <w:p w14:paraId="19B9F41B" w14:textId="17661903" w:rsidR="00B37BAB" w:rsidRPr="00267AA5" w:rsidRDefault="00B37BA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your State Office of EMS?</w:t>
            </w:r>
          </w:p>
        </w:tc>
        <w:tc>
          <w:tcPr>
            <w:tcW w:w="7200" w:type="dxa"/>
          </w:tcPr>
          <w:p w14:paraId="0DD68228" w14:textId="77777777" w:rsidR="00B37BAB" w:rsidRPr="00267AA5" w:rsidRDefault="00B37BAB" w:rsidP="00F2646A">
            <w:pPr>
              <w:rPr>
                <w:rFonts w:ascii="Arial" w:hAnsi="Arial" w:cs="Arial"/>
                <w:sz w:val="22"/>
                <w:szCs w:val="22"/>
              </w:rPr>
            </w:pPr>
          </w:p>
        </w:tc>
      </w:tr>
      <w:tr w:rsidR="00942C18" w:rsidRPr="00267AA5" w14:paraId="2B5482D9" w14:textId="77777777" w:rsidTr="00267AA5">
        <w:tc>
          <w:tcPr>
            <w:tcW w:w="7200" w:type="dxa"/>
            <w:shd w:val="clear" w:color="auto" w:fill="C7D2EA" w:themeFill="accent5" w:themeFillTint="33"/>
          </w:tcPr>
          <w:p w14:paraId="559F2D2D" w14:textId="7ABAEA8E" w:rsidR="00942C18" w:rsidRPr="00267AA5" w:rsidRDefault="00942C18" w:rsidP="00F06B2B">
            <w:pPr>
              <w:rPr>
                <w:rFonts w:ascii="Arial" w:hAnsi="Arial" w:cs="Arial"/>
                <w:sz w:val="22"/>
                <w:szCs w:val="22"/>
              </w:rPr>
            </w:pPr>
            <w:r w:rsidRPr="00267AA5">
              <w:rPr>
                <w:rFonts w:ascii="Arial" w:hAnsi="Arial" w:cs="Arial"/>
                <w:b/>
                <w:bCs/>
                <w:sz w:val="22"/>
                <w:szCs w:val="22"/>
              </w:rPr>
              <w:lastRenderedPageBreak/>
              <w:t>General Considerations</w:t>
            </w:r>
            <w:r w:rsidR="005E575B" w:rsidRPr="00267AA5">
              <w:rPr>
                <w:rFonts w:ascii="Arial" w:hAnsi="Arial" w:cs="Arial"/>
                <w:b/>
                <w:bCs/>
                <w:sz w:val="22"/>
                <w:szCs w:val="22"/>
              </w:rPr>
              <w:t xml:space="preserve"> </w:t>
            </w:r>
            <w:r w:rsidRPr="00267AA5">
              <w:rPr>
                <w:rFonts w:ascii="Arial" w:hAnsi="Arial" w:cs="Arial"/>
                <w:b/>
                <w:bCs/>
                <w:sz w:val="22"/>
                <w:szCs w:val="22"/>
              </w:rPr>
              <w:t xml:space="preserve">for </w:t>
            </w:r>
            <w:r w:rsidR="00F06B2B" w:rsidRPr="00267AA5">
              <w:rPr>
                <w:rFonts w:ascii="Arial" w:hAnsi="Arial" w:cs="Arial"/>
                <w:i/>
                <w:iCs/>
                <w:sz w:val="22"/>
                <w:szCs w:val="22"/>
              </w:rPr>
              <w:t>d</w:t>
            </w:r>
            <w:r w:rsidRPr="00267AA5">
              <w:rPr>
                <w:rFonts w:ascii="Arial" w:hAnsi="Arial" w:cs="Arial"/>
                <w:i/>
                <w:iCs/>
                <w:sz w:val="22"/>
                <w:szCs w:val="22"/>
              </w:rPr>
              <w:t>eveloping</w:t>
            </w:r>
            <w:r w:rsidRPr="00267AA5">
              <w:rPr>
                <w:rFonts w:ascii="Arial" w:hAnsi="Arial" w:cs="Arial"/>
                <w:b/>
                <w:bCs/>
                <w:sz w:val="22"/>
                <w:szCs w:val="22"/>
              </w:rPr>
              <w:t xml:space="preserve"> an </w:t>
            </w:r>
            <w:r w:rsidR="00F112C3" w:rsidRPr="00267AA5">
              <w:rPr>
                <w:rFonts w:ascii="Arial" w:hAnsi="Arial" w:cs="Arial"/>
                <w:b/>
                <w:bCs/>
                <w:sz w:val="22"/>
                <w:szCs w:val="22"/>
              </w:rPr>
              <w:t>A</w:t>
            </w:r>
            <w:r w:rsidRPr="00267AA5">
              <w:rPr>
                <w:rFonts w:ascii="Arial" w:hAnsi="Arial" w:cs="Arial"/>
                <w:b/>
                <w:bCs/>
                <w:sz w:val="22"/>
                <w:szCs w:val="22"/>
              </w:rPr>
              <w:t xml:space="preserve">ction </w:t>
            </w:r>
            <w:r w:rsidR="00F112C3" w:rsidRPr="00267AA5">
              <w:rPr>
                <w:rFonts w:ascii="Arial" w:hAnsi="Arial" w:cs="Arial"/>
                <w:b/>
                <w:bCs/>
                <w:sz w:val="22"/>
                <w:szCs w:val="22"/>
              </w:rPr>
              <w:t>P</w:t>
            </w:r>
            <w:r w:rsidRPr="00267AA5">
              <w:rPr>
                <w:rFonts w:ascii="Arial" w:hAnsi="Arial" w:cs="Arial"/>
                <w:b/>
                <w:bCs/>
                <w:sz w:val="22"/>
                <w:szCs w:val="22"/>
              </w:rPr>
              <w:t>lan</w:t>
            </w:r>
          </w:p>
        </w:tc>
        <w:tc>
          <w:tcPr>
            <w:tcW w:w="7200" w:type="dxa"/>
            <w:shd w:val="clear" w:color="auto" w:fill="C7D2EA" w:themeFill="accent5" w:themeFillTint="33"/>
          </w:tcPr>
          <w:p w14:paraId="5694F3A9" w14:textId="7668986F" w:rsidR="00942C18" w:rsidRPr="00267AA5" w:rsidRDefault="00F06B2B" w:rsidP="00F06B2B">
            <w:pPr>
              <w:rPr>
                <w:rFonts w:ascii="Arial" w:hAnsi="Arial" w:cs="Arial"/>
                <w:b/>
                <w:bCs/>
                <w:sz w:val="22"/>
                <w:szCs w:val="22"/>
              </w:rPr>
            </w:pPr>
            <w:r w:rsidRPr="00267AA5">
              <w:rPr>
                <w:rFonts w:ascii="Arial" w:hAnsi="Arial" w:cs="Arial"/>
                <w:b/>
                <w:bCs/>
                <w:sz w:val="22"/>
                <w:szCs w:val="22"/>
              </w:rPr>
              <w:t>Program’s Action Plan</w:t>
            </w:r>
          </w:p>
        </w:tc>
      </w:tr>
      <w:tr w:rsidR="00942C18" w:rsidRPr="00267AA5" w14:paraId="4A377850" w14:textId="77777777" w:rsidTr="00F06B2B">
        <w:tc>
          <w:tcPr>
            <w:tcW w:w="7200" w:type="dxa"/>
          </w:tcPr>
          <w:p w14:paraId="642C7A40" w14:textId="59C48DF2"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How are you communicating program updates and statuses to medical director, faculty and students? </w:t>
            </w:r>
            <w:r w:rsidR="008860CE" w:rsidRPr="00267AA5">
              <w:rPr>
                <w:rFonts w:ascii="Arial" w:hAnsi="Arial" w:cs="Arial"/>
              </w:rPr>
              <w:br/>
            </w:r>
            <w:r w:rsidRPr="00267AA5">
              <w:rPr>
                <w:rFonts w:ascii="Arial" w:hAnsi="Arial" w:cs="Arial"/>
              </w:rPr>
              <w:t>(i.e., format changes; lab and simulation restrictions; clinical and field internship availability; and other changes)</w:t>
            </w:r>
          </w:p>
        </w:tc>
        <w:tc>
          <w:tcPr>
            <w:tcW w:w="7200" w:type="dxa"/>
          </w:tcPr>
          <w:p w14:paraId="195AC4AA" w14:textId="77777777" w:rsidR="00942C18" w:rsidRPr="00267AA5" w:rsidRDefault="00942C18" w:rsidP="005E575B">
            <w:pPr>
              <w:rPr>
                <w:rFonts w:ascii="Arial" w:hAnsi="Arial" w:cs="Arial"/>
                <w:sz w:val="22"/>
                <w:szCs w:val="22"/>
              </w:rPr>
            </w:pPr>
          </w:p>
        </w:tc>
      </w:tr>
      <w:tr w:rsidR="00942C18" w:rsidRPr="00267AA5" w14:paraId="797D8039" w14:textId="77777777" w:rsidTr="00F06B2B">
        <w:tc>
          <w:tcPr>
            <w:tcW w:w="7200" w:type="dxa"/>
          </w:tcPr>
          <w:p w14:paraId="4D0F64A3" w14:textId="4D4935FA"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frequently are you communicating with the medical director, faculty and students?</w:t>
            </w:r>
          </w:p>
        </w:tc>
        <w:tc>
          <w:tcPr>
            <w:tcW w:w="7200" w:type="dxa"/>
          </w:tcPr>
          <w:p w14:paraId="6294974E" w14:textId="77777777" w:rsidR="00942C18" w:rsidRPr="00267AA5" w:rsidRDefault="00942C18" w:rsidP="005E575B">
            <w:pPr>
              <w:rPr>
                <w:rFonts w:ascii="Arial" w:hAnsi="Arial" w:cs="Arial"/>
                <w:sz w:val="22"/>
                <w:szCs w:val="22"/>
              </w:rPr>
            </w:pPr>
          </w:p>
        </w:tc>
      </w:tr>
      <w:tr w:rsidR="00942C18" w:rsidRPr="00267AA5" w14:paraId="39D65518" w14:textId="77777777" w:rsidTr="00F06B2B">
        <w:tc>
          <w:tcPr>
            <w:tcW w:w="7200" w:type="dxa"/>
          </w:tcPr>
          <w:p w14:paraId="5362568C" w14:textId="70634ABC"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Which program policies are directly impacted by the interruption? </w:t>
            </w:r>
            <w:r w:rsidR="008860CE" w:rsidRPr="00267AA5">
              <w:rPr>
                <w:rFonts w:ascii="Arial" w:hAnsi="Arial" w:cs="Arial"/>
              </w:rPr>
              <w:br/>
            </w:r>
            <w:r w:rsidRPr="00267AA5">
              <w:rPr>
                <w:rFonts w:ascii="Arial" w:hAnsi="Arial" w:cs="Arial"/>
              </w:rPr>
              <w:t xml:space="preserve">(i.e., minimum numbers for patient contact/skills; required number of </w:t>
            </w:r>
            <w:r w:rsidR="00673653" w:rsidRPr="00267AA5">
              <w:rPr>
                <w:rFonts w:ascii="Arial" w:hAnsi="Arial" w:cs="Arial"/>
              </w:rPr>
              <w:t xml:space="preserve">contact </w:t>
            </w:r>
            <w:r w:rsidRPr="00267AA5">
              <w:rPr>
                <w:rFonts w:ascii="Arial" w:hAnsi="Arial" w:cs="Arial"/>
              </w:rPr>
              <w:t>hours for didactic/lab/clinical/field experience/capstone field internship; substituting with simulation; delivery methods; exemption from the third rider requirement; summative testing)</w:t>
            </w:r>
          </w:p>
        </w:tc>
        <w:tc>
          <w:tcPr>
            <w:tcW w:w="7200" w:type="dxa"/>
          </w:tcPr>
          <w:p w14:paraId="7E9F2188" w14:textId="77777777" w:rsidR="00942C18" w:rsidRPr="00267AA5" w:rsidRDefault="00942C18" w:rsidP="005E575B">
            <w:pPr>
              <w:rPr>
                <w:rFonts w:ascii="Arial" w:hAnsi="Arial" w:cs="Arial"/>
                <w:sz w:val="22"/>
                <w:szCs w:val="22"/>
              </w:rPr>
            </w:pPr>
          </w:p>
        </w:tc>
      </w:tr>
      <w:tr w:rsidR="00D238FC" w:rsidRPr="00267AA5" w14:paraId="0EC6266F" w14:textId="77777777" w:rsidTr="006447F6">
        <w:tc>
          <w:tcPr>
            <w:tcW w:w="7200" w:type="dxa"/>
          </w:tcPr>
          <w:p w14:paraId="31816D15" w14:textId="23A39460" w:rsidR="00D238FC" w:rsidRPr="00267AA5" w:rsidRDefault="00D238FC" w:rsidP="006447F6">
            <w:pPr>
              <w:pStyle w:val="ListParagraph"/>
              <w:numPr>
                <w:ilvl w:val="0"/>
                <w:numId w:val="22"/>
              </w:numPr>
              <w:spacing w:after="0" w:line="240" w:lineRule="auto"/>
              <w:contextualSpacing w:val="0"/>
              <w:rPr>
                <w:rFonts w:ascii="Arial" w:hAnsi="Arial" w:cs="Arial"/>
              </w:rPr>
            </w:pPr>
            <w:r w:rsidRPr="00267AA5">
              <w:rPr>
                <w:rFonts w:ascii="Arial" w:hAnsi="Arial" w:cs="Arial"/>
              </w:rPr>
              <w:t>How are you planning to assess the quality and success of online learning and evaluation</w:t>
            </w:r>
            <w:r w:rsidR="00A11AA8" w:rsidRPr="00267AA5">
              <w:rPr>
                <w:rFonts w:ascii="Arial" w:hAnsi="Arial" w:cs="Arial"/>
              </w:rPr>
              <w:t xml:space="preserve"> if applicable</w:t>
            </w:r>
            <w:r w:rsidRPr="00267AA5">
              <w:rPr>
                <w:rFonts w:ascii="Arial" w:hAnsi="Arial" w:cs="Arial"/>
              </w:rPr>
              <w:t>?</w:t>
            </w:r>
          </w:p>
        </w:tc>
        <w:tc>
          <w:tcPr>
            <w:tcW w:w="7200" w:type="dxa"/>
          </w:tcPr>
          <w:p w14:paraId="4D4297CB" w14:textId="77777777" w:rsidR="00D238FC" w:rsidRPr="00267AA5" w:rsidRDefault="00D238FC" w:rsidP="00D238FC">
            <w:pPr>
              <w:rPr>
                <w:rFonts w:ascii="Arial" w:hAnsi="Arial" w:cs="Arial"/>
                <w:sz w:val="22"/>
                <w:szCs w:val="22"/>
              </w:rPr>
            </w:pPr>
          </w:p>
        </w:tc>
      </w:tr>
      <w:tr w:rsidR="00D238FC" w:rsidRPr="00267AA5" w14:paraId="26F316DB" w14:textId="77777777" w:rsidTr="006447F6">
        <w:tc>
          <w:tcPr>
            <w:tcW w:w="7200" w:type="dxa"/>
          </w:tcPr>
          <w:p w14:paraId="7712A8E7" w14:textId="36341207" w:rsidR="00D238FC" w:rsidRPr="00267AA5" w:rsidRDefault="00D238FC" w:rsidP="006447F6">
            <w:pPr>
              <w:pStyle w:val="ListParagraph"/>
              <w:numPr>
                <w:ilvl w:val="0"/>
                <w:numId w:val="22"/>
              </w:numPr>
              <w:spacing w:after="0" w:line="240" w:lineRule="auto"/>
              <w:contextualSpacing w:val="0"/>
              <w:rPr>
                <w:rFonts w:ascii="Arial" w:hAnsi="Arial" w:cs="Arial"/>
              </w:rPr>
            </w:pPr>
            <w:r w:rsidRPr="00267AA5">
              <w:rPr>
                <w:rFonts w:ascii="Arial" w:hAnsi="Arial" w:cs="Arial"/>
              </w:rPr>
              <w:t>What considerations are being given to enrolling for the next or future cohorts?</w:t>
            </w:r>
          </w:p>
        </w:tc>
        <w:tc>
          <w:tcPr>
            <w:tcW w:w="7200" w:type="dxa"/>
          </w:tcPr>
          <w:p w14:paraId="21E69BC8" w14:textId="77777777" w:rsidR="00D238FC" w:rsidRPr="00267AA5" w:rsidRDefault="00D238FC" w:rsidP="00D238FC">
            <w:pPr>
              <w:rPr>
                <w:rFonts w:ascii="Arial" w:hAnsi="Arial" w:cs="Arial"/>
                <w:sz w:val="22"/>
                <w:szCs w:val="22"/>
              </w:rPr>
            </w:pPr>
          </w:p>
        </w:tc>
      </w:tr>
      <w:tr w:rsidR="00942C18" w:rsidRPr="00267AA5" w14:paraId="32289DF6" w14:textId="77777777" w:rsidTr="00267AA5">
        <w:tc>
          <w:tcPr>
            <w:tcW w:w="7200" w:type="dxa"/>
            <w:shd w:val="clear" w:color="auto" w:fill="C7D2EA" w:themeFill="accent5" w:themeFillTint="33"/>
          </w:tcPr>
          <w:p w14:paraId="18FF2B0C" w14:textId="701D6323" w:rsidR="00942C18" w:rsidRPr="00267AA5" w:rsidRDefault="00942C18" w:rsidP="00F06B2B">
            <w:pPr>
              <w:rPr>
                <w:rFonts w:ascii="Arial" w:hAnsi="Arial" w:cs="Arial"/>
                <w:b/>
                <w:bCs/>
                <w:sz w:val="22"/>
                <w:szCs w:val="22"/>
              </w:rPr>
            </w:pPr>
            <w:r w:rsidRPr="00267AA5">
              <w:rPr>
                <w:rFonts w:ascii="Arial" w:hAnsi="Arial" w:cs="Arial"/>
                <w:b/>
                <w:bCs/>
                <w:sz w:val="22"/>
                <w:szCs w:val="22"/>
              </w:rPr>
              <w:t>Didactic</w:t>
            </w:r>
          </w:p>
        </w:tc>
        <w:tc>
          <w:tcPr>
            <w:tcW w:w="7200" w:type="dxa"/>
            <w:shd w:val="clear" w:color="auto" w:fill="C7D2EA" w:themeFill="accent5" w:themeFillTint="33"/>
          </w:tcPr>
          <w:p w14:paraId="10233804" w14:textId="25ACBEA8"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60B91F31" w14:textId="77777777" w:rsidTr="00F06B2B">
        <w:tc>
          <w:tcPr>
            <w:tcW w:w="7200" w:type="dxa"/>
          </w:tcPr>
          <w:p w14:paraId="77434163" w14:textId="10917AF0"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Is the delivery of didactic content impacted/changed? If yes, describe how the delivery of didactic content is impacted/changed.</w:t>
            </w:r>
          </w:p>
        </w:tc>
        <w:tc>
          <w:tcPr>
            <w:tcW w:w="7200" w:type="dxa"/>
          </w:tcPr>
          <w:p w14:paraId="6A3079AF" w14:textId="77777777" w:rsidR="00942C18" w:rsidRPr="00267AA5" w:rsidRDefault="00942C18" w:rsidP="005E575B">
            <w:pPr>
              <w:rPr>
                <w:rFonts w:ascii="Arial" w:hAnsi="Arial" w:cs="Arial"/>
                <w:sz w:val="22"/>
                <w:szCs w:val="22"/>
              </w:rPr>
            </w:pPr>
          </w:p>
        </w:tc>
      </w:tr>
      <w:tr w:rsidR="00942C18" w:rsidRPr="00267AA5" w14:paraId="66520AB2" w14:textId="77777777" w:rsidTr="00F06B2B">
        <w:tc>
          <w:tcPr>
            <w:tcW w:w="7200" w:type="dxa"/>
          </w:tcPr>
          <w:p w14:paraId="1A5A7350" w14:textId="7D69F32C"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Are you moving the didactic program to online/distance delivery?</w:t>
            </w:r>
          </w:p>
        </w:tc>
        <w:tc>
          <w:tcPr>
            <w:tcW w:w="7200" w:type="dxa"/>
          </w:tcPr>
          <w:p w14:paraId="1B06936A" w14:textId="77777777" w:rsidR="00942C18" w:rsidRPr="00267AA5" w:rsidRDefault="00942C18" w:rsidP="005E575B">
            <w:pPr>
              <w:rPr>
                <w:rFonts w:ascii="Arial" w:hAnsi="Arial" w:cs="Arial"/>
                <w:sz w:val="22"/>
                <w:szCs w:val="22"/>
              </w:rPr>
            </w:pPr>
          </w:p>
        </w:tc>
      </w:tr>
      <w:tr w:rsidR="00942C18" w:rsidRPr="00267AA5" w14:paraId="39640F03" w14:textId="77777777" w:rsidTr="00F06B2B">
        <w:tc>
          <w:tcPr>
            <w:tcW w:w="7200" w:type="dxa"/>
          </w:tcPr>
          <w:p w14:paraId="2813F6E5" w14:textId="2A780528"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Is the content delivered asynchronous or synchronous?</w:t>
            </w:r>
          </w:p>
        </w:tc>
        <w:tc>
          <w:tcPr>
            <w:tcW w:w="7200" w:type="dxa"/>
          </w:tcPr>
          <w:p w14:paraId="20F385E3" w14:textId="77777777" w:rsidR="00942C18" w:rsidRPr="00267AA5" w:rsidRDefault="00942C18" w:rsidP="005E575B">
            <w:pPr>
              <w:rPr>
                <w:rFonts w:ascii="Arial" w:hAnsi="Arial" w:cs="Arial"/>
                <w:sz w:val="22"/>
                <w:szCs w:val="22"/>
              </w:rPr>
            </w:pPr>
          </w:p>
        </w:tc>
      </w:tr>
      <w:tr w:rsidR="00942C18" w:rsidRPr="00267AA5" w14:paraId="0C71B8AD" w14:textId="77777777" w:rsidTr="00F06B2B">
        <w:tc>
          <w:tcPr>
            <w:tcW w:w="7200" w:type="dxa"/>
          </w:tcPr>
          <w:p w14:paraId="503624AD" w14:textId="2771C878"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What support does the faculty have to move to online/distance delivery</w:t>
            </w:r>
            <w:r w:rsidR="00680F95" w:rsidRPr="00267AA5">
              <w:rPr>
                <w:rFonts w:ascii="Arial" w:hAnsi="Arial" w:cs="Arial"/>
              </w:rPr>
              <w:t xml:space="preserve"> if applicable</w:t>
            </w:r>
            <w:r w:rsidRPr="00267AA5">
              <w:rPr>
                <w:rFonts w:ascii="Arial" w:hAnsi="Arial" w:cs="Arial"/>
              </w:rPr>
              <w:t>?</w:t>
            </w:r>
          </w:p>
        </w:tc>
        <w:tc>
          <w:tcPr>
            <w:tcW w:w="7200" w:type="dxa"/>
          </w:tcPr>
          <w:p w14:paraId="4829F390" w14:textId="77777777" w:rsidR="00942C18" w:rsidRPr="00267AA5" w:rsidRDefault="00942C18" w:rsidP="005E575B">
            <w:pPr>
              <w:rPr>
                <w:rFonts w:ascii="Arial" w:hAnsi="Arial" w:cs="Arial"/>
                <w:sz w:val="22"/>
                <w:szCs w:val="22"/>
              </w:rPr>
            </w:pPr>
          </w:p>
        </w:tc>
      </w:tr>
      <w:tr w:rsidR="00942C18" w:rsidRPr="00267AA5" w14:paraId="5D3EBA52" w14:textId="77777777" w:rsidTr="00F06B2B">
        <w:tc>
          <w:tcPr>
            <w:tcW w:w="7200" w:type="dxa"/>
          </w:tcPr>
          <w:p w14:paraId="20A7D346" w14:textId="637EBC96"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What platform are you using?</w:t>
            </w:r>
          </w:p>
        </w:tc>
        <w:tc>
          <w:tcPr>
            <w:tcW w:w="7200" w:type="dxa"/>
          </w:tcPr>
          <w:p w14:paraId="6160E504" w14:textId="77777777" w:rsidR="00942C18" w:rsidRPr="00267AA5" w:rsidRDefault="00942C18" w:rsidP="005E575B">
            <w:pPr>
              <w:rPr>
                <w:rFonts w:ascii="Arial" w:hAnsi="Arial" w:cs="Arial"/>
                <w:sz w:val="22"/>
                <w:szCs w:val="22"/>
              </w:rPr>
            </w:pPr>
          </w:p>
        </w:tc>
      </w:tr>
      <w:tr w:rsidR="00942C18" w:rsidRPr="00267AA5" w14:paraId="5696E609" w14:textId="77777777" w:rsidTr="00F06B2B">
        <w:tc>
          <w:tcPr>
            <w:tcW w:w="7200" w:type="dxa"/>
          </w:tcPr>
          <w:p w14:paraId="0961273B" w14:textId="5707B940"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Are you able to maintain face-to-face interaction (i.e., via an online meeting like Zoom</w:t>
            </w:r>
            <w:r w:rsidR="008860CE" w:rsidRPr="00267AA5">
              <w:rPr>
                <w:rFonts w:ascii="Arial" w:hAnsi="Arial" w:cs="Arial"/>
              </w:rPr>
              <w:t>© or GoToMeeting™</w:t>
            </w:r>
            <w:r w:rsidRPr="00267AA5">
              <w:rPr>
                <w:rFonts w:ascii="Arial" w:hAnsi="Arial" w:cs="Arial"/>
              </w:rPr>
              <w:t>)?</w:t>
            </w:r>
          </w:p>
        </w:tc>
        <w:tc>
          <w:tcPr>
            <w:tcW w:w="7200" w:type="dxa"/>
          </w:tcPr>
          <w:p w14:paraId="6F2AC365" w14:textId="77777777" w:rsidR="00942C18" w:rsidRPr="00267AA5" w:rsidRDefault="00942C18" w:rsidP="005E575B">
            <w:pPr>
              <w:rPr>
                <w:rFonts w:ascii="Arial" w:hAnsi="Arial" w:cs="Arial"/>
                <w:sz w:val="22"/>
                <w:szCs w:val="22"/>
              </w:rPr>
            </w:pPr>
          </w:p>
        </w:tc>
      </w:tr>
      <w:tr w:rsidR="00942C18" w:rsidRPr="00267AA5" w14:paraId="7D6E0E2D" w14:textId="77777777" w:rsidTr="00F06B2B">
        <w:tc>
          <w:tcPr>
            <w:tcW w:w="7200" w:type="dxa"/>
          </w:tcPr>
          <w:p w14:paraId="12AD61A2" w14:textId="6B558731"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labs being sequenced with the curriculum (ex., front load didactic then a lab bootcamp; is the program paused until normal operations resume)?</w:t>
            </w:r>
          </w:p>
        </w:tc>
        <w:tc>
          <w:tcPr>
            <w:tcW w:w="7200" w:type="dxa"/>
          </w:tcPr>
          <w:p w14:paraId="208730F6" w14:textId="77777777" w:rsidR="00942C18" w:rsidRPr="00267AA5" w:rsidRDefault="00942C18" w:rsidP="005E575B">
            <w:pPr>
              <w:rPr>
                <w:rFonts w:ascii="Arial" w:hAnsi="Arial" w:cs="Arial"/>
                <w:sz w:val="22"/>
                <w:szCs w:val="22"/>
              </w:rPr>
            </w:pPr>
          </w:p>
        </w:tc>
      </w:tr>
      <w:tr w:rsidR="00942C18" w:rsidRPr="00267AA5" w14:paraId="0A2E5A9F" w14:textId="77777777" w:rsidTr="00F06B2B">
        <w:tc>
          <w:tcPr>
            <w:tcW w:w="7200" w:type="dxa"/>
          </w:tcPr>
          <w:p w14:paraId="5713C3EA" w14:textId="74787B30"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you administering and proctoring high-stakes exams?</w:t>
            </w:r>
          </w:p>
        </w:tc>
        <w:tc>
          <w:tcPr>
            <w:tcW w:w="7200" w:type="dxa"/>
          </w:tcPr>
          <w:p w14:paraId="2C4FBDBA" w14:textId="77777777" w:rsidR="00942C18" w:rsidRPr="00267AA5" w:rsidRDefault="00942C18" w:rsidP="005E575B">
            <w:pPr>
              <w:rPr>
                <w:rFonts w:ascii="Arial" w:hAnsi="Arial" w:cs="Arial"/>
                <w:sz w:val="22"/>
                <w:szCs w:val="22"/>
              </w:rPr>
            </w:pPr>
          </w:p>
        </w:tc>
      </w:tr>
      <w:tr w:rsidR="00942C18" w:rsidRPr="00267AA5" w14:paraId="7D64FE03" w14:textId="77777777" w:rsidTr="00267AA5">
        <w:tc>
          <w:tcPr>
            <w:tcW w:w="7200" w:type="dxa"/>
            <w:shd w:val="clear" w:color="auto" w:fill="C7D2EA" w:themeFill="accent5" w:themeFillTint="33"/>
          </w:tcPr>
          <w:p w14:paraId="77819A8F" w14:textId="7D08EF02" w:rsidR="00942C18" w:rsidRPr="00267AA5" w:rsidRDefault="00942C18" w:rsidP="00F06B2B">
            <w:pPr>
              <w:rPr>
                <w:rFonts w:ascii="Arial" w:hAnsi="Arial" w:cs="Arial"/>
                <w:sz w:val="22"/>
                <w:szCs w:val="22"/>
              </w:rPr>
            </w:pPr>
            <w:r w:rsidRPr="00267AA5">
              <w:rPr>
                <w:rFonts w:ascii="Arial" w:hAnsi="Arial" w:cs="Arial"/>
                <w:b/>
                <w:bCs/>
                <w:sz w:val="22"/>
                <w:szCs w:val="22"/>
              </w:rPr>
              <w:lastRenderedPageBreak/>
              <w:t>Lab</w:t>
            </w:r>
          </w:p>
        </w:tc>
        <w:tc>
          <w:tcPr>
            <w:tcW w:w="7200" w:type="dxa"/>
            <w:shd w:val="clear" w:color="auto" w:fill="C7D2EA" w:themeFill="accent5" w:themeFillTint="33"/>
          </w:tcPr>
          <w:p w14:paraId="4213670C" w14:textId="6F1AEEE5"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7093CD51" w14:textId="77777777" w:rsidTr="00F06B2B">
        <w:tc>
          <w:tcPr>
            <w:tcW w:w="7200" w:type="dxa"/>
          </w:tcPr>
          <w:p w14:paraId="0354F56F" w14:textId="43390BDF" w:rsidR="00A47446" w:rsidRPr="00267AA5" w:rsidRDefault="00942C18" w:rsidP="00267AA5">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Are there adjustments to the program’s requirements (ex., minimum competencies, team leads) and </w:t>
            </w:r>
            <w:r w:rsidR="00673653" w:rsidRPr="00267AA5">
              <w:rPr>
                <w:rFonts w:ascii="Arial" w:hAnsi="Arial" w:cs="Arial"/>
              </w:rPr>
              <w:t>(a)</w:t>
            </w:r>
            <w:r w:rsidRPr="00267AA5">
              <w:rPr>
                <w:rFonts w:ascii="Arial" w:hAnsi="Arial" w:cs="Arial"/>
              </w:rPr>
              <w:t>how are you determining</w:t>
            </w:r>
            <w:r w:rsidR="008860CE" w:rsidRPr="00267AA5">
              <w:rPr>
                <w:rFonts w:ascii="Arial" w:hAnsi="Arial" w:cs="Arial"/>
              </w:rPr>
              <w:t xml:space="preserve"> the adjustments</w:t>
            </w:r>
            <w:r w:rsidRPr="00267AA5">
              <w:rPr>
                <w:rFonts w:ascii="Arial" w:hAnsi="Arial" w:cs="Arial"/>
              </w:rPr>
              <w:t xml:space="preserve">, </w:t>
            </w:r>
            <w:r w:rsidR="00673653" w:rsidRPr="00267AA5">
              <w:rPr>
                <w:rFonts w:ascii="Arial" w:hAnsi="Arial" w:cs="Arial"/>
              </w:rPr>
              <w:t>(b)</w:t>
            </w:r>
            <w:r w:rsidRPr="00267AA5">
              <w:rPr>
                <w:rFonts w:ascii="Arial" w:hAnsi="Arial" w:cs="Arial"/>
              </w:rPr>
              <w:t xml:space="preserve">how are </w:t>
            </w:r>
            <w:r w:rsidR="008860CE" w:rsidRPr="00267AA5">
              <w:rPr>
                <w:rFonts w:ascii="Arial" w:hAnsi="Arial" w:cs="Arial"/>
              </w:rPr>
              <w:t xml:space="preserve">the adjustments </w:t>
            </w:r>
            <w:r w:rsidRPr="00267AA5">
              <w:rPr>
                <w:rFonts w:ascii="Arial" w:hAnsi="Arial" w:cs="Arial"/>
              </w:rPr>
              <w:t xml:space="preserve">being approved by the medical director, and </w:t>
            </w:r>
            <w:r w:rsidR="00673653" w:rsidRPr="00267AA5">
              <w:rPr>
                <w:rFonts w:ascii="Arial" w:hAnsi="Arial" w:cs="Arial"/>
              </w:rPr>
              <w:t>(c)</w:t>
            </w:r>
            <w:r w:rsidRPr="00267AA5">
              <w:rPr>
                <w:rFonts w:ascii="Arial" w:hAnsi="Arial" w:cs="Arial"/>
              </w:rPr>
              <w:t>does the Advisory Committee endorse the adjustments?</w:t>
            </w:r>
            <w:r w:rsidR="00673653" w:rsidRPr="00267AA5">
              <w:rPr>
                <w:rFonts w:ascii="Arial" w:hAnsi="Arial" w:cs="Arial"/>
              </w:rPr>
              <w:t xml:space="preserve"> </w:t>
            </w:r>
            <w:r w:rsidR="008860CE" w:rsidRPr="00267AA5">
              <w:rPr>
                <w:rFonts w:ascii="Arial" w:hAnsi="Arial" w:cs="Arial"/>
              </w:rPr>
              <w:br/>
            </w:r>
            <w:r w:rsidR="008860CE" w:rsidRPr="00267AA5">
              <w:rPr>
                <w:rFonts w:ascii="Arial" w:hAnsi="Arial" w:cs="Arial"/>
              </w:rPr>
              <w:br/>
            </w:r>
            <w:r w:rsidR="00673653" w:rsidRPr="00267AA5">
              <w:rPr>
                <w:rFonts w:ascii="Arial" w:hAnsi="Arial" w:cs="Arial"/>
              </w:rPr>
              <w:t xml:space="preserve">Where is this level of detail documented? </w:t>
            </w:r>
          </w:p>
        </w:tc>
        <w:tc>
          <w:tcPr>
            <w:tcW w:w="7200" w:type="dxa"/>
          </w:tcPr>
          <w:p w14:paraId="6D5853CD" w14:textId="77777777" w:rsidR="00942C18" w:rsidRPr="00267AA5" w:rsidRDefault="00942C18" w:rsidP="005E575B">
            <w:pPr>
              <w:rPr>
                <w:rFonts w:ascii="Arial" w:hAnsi="Arial" w:cs="Arial"/>
                <w:sz w:val="22"/>
                <w:szCs w:val="22"/>
              </w:rPr>
            </w:pPr>
          </w:p>
        </w:tc>
      </w:tr>
      <w:tr w:rsidR="00942C18" w:rsidRPr="00267AA5" w14:paraId="4452E3D5" w14:textId="77777777" w:rsidTr="00267AA5">
        <w:tc>
          <w:tcPr>
            <w:tcW w:w="7200" w:type="dxa"/>
            <w:shd w:val="clear" w:color="auto" w:fill="C7D2EA" w:themeFill="accent5" w:themeFillTint="33"/>
          </w:tcPr>
          <w:p w14:paraId="0C184693" w14:textId="1683988B" w:rsidR="00942C18" w:rsidRPr="00267AA5" w:rsidRDefault="00942C18" w:rsidP="00F06B2B">
            <w:pPr>
              <w:rPr>
                <w:rFonts w:ascii="Arial" w:hAnsi="Arial" w:cs="Arial"/>
                <w:b/>
                <w:bCs/>
                <w:sz w:val="22"/>
                <w:szCs w:val="22"/>
              </w:rPr>
            </w:pPr>
            <w:r w:rsidRPr="00267AA5">
              <w:rPr>
                <w:rFonts w:ascii="Arial" w:hAnsi="Arial" w:cs="Arial"/>
                <w:b/>
                <w:bCs/>
                <w:sz w:val="22"/>
                <w:szCs w:val="22"/>
              </w:rPr>
              <w:t>Clinical &amp; Field</w:t>
            </w:r>
          </w:p>
        </w:tc>
        <w:tc>
          <w:tcPr>
            <w:tcW w:w="7200" w:type="dxa"/>
            <w:shd w:val="clear" w:color="auto" w:fill="C7D2EA" w:themeFill="accent5" w:themeFillTint="33"/>
          </w:tcPr>
          <w:p w14:paraId="1A5830C0" w14:textId="774BCC69"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5FAED3A0" w14:textId="77777777" w:rsidTr="00F06B2B">
        <w:tc>
          <w:tcPr>
            <w:tcW w:w="7200" w:type="dxa"/>
          </w:tcPr>
          <w:p w14:paraId="3CFF342A" w14:textId="6F3C24E9"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If you are making exemptions to the clinical and field experience requirements, such as specific clinical rotations (i.e., respiratory, ICU), how is the program determining the exemptions? Who is involved with making the determination? How is the change communicated to the students?</w:t>
            </w:r>
            <w:r w:rsidR="00673653" w:rsidRPr="00267AA5">
              <w:rPr>
                <w:rFonts w:ascii="Arial" w:hAnsi="Arial" w:cs="Arial"/>
              </w:rPr>
              <w:t xml:space="preserve"> Where is this level of detail documented?</w:t>
            </w:r>
          </w:p>
        </w:tc>
        <w:tc>
          <w:tcPr>
            <w:tcW w:w="7200" w:type="dxa"/>
          </w:tcPr>
          <w:p w14:paraId="2580F7CA" w14:textId="77777777" w:rsidR="00942C18" w:rsidRPr="00267AA5" w:rsidRDefault="00942C18" w:rsidP="005E575B">
            <w:pPr>
              <w:rPr>
                <w:rFonts w:ascii="Arial" w:hAnsi="Arial" w:cs="Arial"/>
                <w:sz w:val="22"/>
                <w:szCs w:val="22"/>
              </w:rPr>
            </w:pPr>
          </w:p>
        </w:tc>
      </w:tr>
      <w:tr w:rsidR="00942C18" w:rsidRPr="00267AA5" w14:paraId="4314D802" w14:textId="77777777" w:rsidTr="00267AA5">
        <w:tc>
          <w:tcPr>
            <w:tcW w:w="7200" w:type="dxa"/>
            <w:shd w:val="clear" w:color="auto" w:fill="C7D2EA" w:themeFill="accent5" w:themeFillTint="33"/>
          </w:tcPr>
          <w:p w14:paraId="35D374DF" w14:textId="596A881A" w:rsidR="00942C18" w:rsidRPr="00267AA5" w:rsidRDefault="00E179F4" w:rsidP="00F06B2B">
            <w:pPr>
              <w:rPr>
                <w:rFonts w:ascii="Arial" w:hAnsi="Arial" w:cs="Arial"/>
                <w:b/>
                <w:bCs/>
                <w:sz w:val="22"/>
                <w:szCs w:val="22"/>
              </w:rPr>
            </w:pPr>
            <w:r w:rsidRPr="00267AA5">
              <w:rPr>
                <w:rFonts w:ascii="Arial" w:hAnsi="Arial" w:cs="Arial"/>
                <w:b/>
                <w:bCs/>
                <w:sz w:val="22"/>
                <w:szCs w:val="22"/>
              </w:rPr>
              <w:t>Competency Requirements</w:t>
            </w:r>
          </w:p>
        </w:tc>
        <w:tc>
          <w:tcPr>
            <w:tcW w:w="7200" w:type="dxa"/>
            <w:shd w:val="clear" w:color="auto" w:fill="C7D2EA" w:themeFill="accent5" w:themeFillTint="33"/>
          </w:tcPr>
          <w:p w14:paraId="0C375DC4" w14:textId="31EDD6D9"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6BB04EAC" w14:textId="77777777" w:rsidTr="00F06B2B">
        <w:tc>
          <w:tcPr>
            <w:tcW w:w="7200" w:type="dxa"/>
          </w:tcPr>
          <w:p w14:paraId="08041C11" w14:textId="453BFA1C" w:rsidR="00942C18" w:rsidRPr="00267AA5" w:rsidRDefault="00E179F4"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Which adjustments are being made?</w:t>
            </w:r>
          </w:p>
        </w:tc>
        <w:tc>
          <w:tcPr>
            <w:tcW w:w="7200" w:type="dxa"/>
          </w:tcPr>
          <w:p w14:paraId="20B570AD" w14:textId="77777777" w:rsidR="00942C18" w:rsidRPr="00267AA5" w:rsidRDefault="00942C18" w:rsidP="005E575B">
            <w:pPr>
              <w:rPr>
                <w:rFonts w:ascii="Arial" w:hAnsi="Arial" w:cs="Arial"/>
                <w:sz w:val="22"/>
                <w:szCs w:val="22"/>
              </w:rPr>
            </w:pPr>
          </w:p>
        </w:tc>
      </w:tr>
      <w:tr w:rsidR="00942C18" w:rsidRPr="00267AA5" w14:paraId="7D3385F9" w14:textId="77777777" w:rsidTr="00F06B2B">
        <w:tc>
          <w:tcPr>
            <w:tcW w:w="7200" w:type="dxa"/>
          </w:tcPr>
          <w:p w14:paraId="7F39C0C2" w14:textId="4D03BF78" w:rsidR="00942C18"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Team Leads requirements </w:t>
            </w:r>
            <w:r w:rsidRPr="00267AA5">
              <w:rPr>
                <w:rFonts w:ascii="Arial" w:hAnsi="Arial" w:cs="Arial"/>
              </w:rPr>
              <w:sym w:font="Wingdings" w:char="F0E0"/>
            </w:r>
            <w:r w:rsidRPr="00267AA5">
              <w:rPr>
                <w:rFonts w:ascii="Arial" w:hAnsi="Arial" w:cs="Arial"/>
              </w:rPr>
              <w:t xml:space="preserve"> Can the capstone field internship preceptor attest to the student’s overall competency in lieu of a faculty member?</w:t>
            </w:r>
          </w:p>
        </w:tc>
        <w:tc>
          <w:tcPr>
            <w:tcW w:w="7200" w:type="dxa"/>
          </w:tcPr>
          <w:p w14:paraId="65A4C557" w14:textId="77777777" w:rsidR="00942C18" w:rsidRPr="00267AA5" w:rsidRDefault="00942C18" w:rsidP="005E575B">
            <w:pPr>
              <w:rPr>
                <w:rFonts w:ascii="Arial" w:hAnsi="Arial" w:cs="Arial"/>
                <w:sz w:val="22"/>
                <w:szCs w:val="22"/>
              </w:rPr>
            </w:pPr>
          </w:p>
        </w:tc>
      </w:tr>
      <w:tr w:rsidR="00942C18" w:rsidRPr="00267AA5" w14:paraId="5477A2A6" w14:textId="77777777" w:rsidTr="00F06B2B">
        <w:tc>
          <w:tcPr>
            <w:tcW w:w="7200" w:type="dxa"/>
          </w:tcPr>
          <w:p w14:paraId="50DEE146" w14:textId="66A9DE02" w:rsidR="00942C18" w:rsidRPr="00267AA5" w:rsidRDefault="00673653"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What accommodations have been made for the p</w:t>
            </w:r>
            <w:r w:rsidR="00E179F4" w:rsidRPr="00267AA5">
              <w:rPr>
                <w:rFonts w:ascii="Arial" w:hAnsi="Arial" w:cs="Arial"/>
              </w:rPr>
              <w:t>ediatric requirements</w:t>
            </w:r>
            <w:r w:rsidRPr="00267AA5">
              <w:rPr>
                <w:rFonts w:ascii="Arial" w:hAnsi="Arial" w:cs="Arial"/>
              </w:rPr>
              <w:t>?</w:t>
            </w:r>
          </w:p>
        </w:tc>
        <w:tc>
          <w:tcPr>
            <w:tcW w:w="7200" w:type="dxa"/>
          </w:tcPr>
          <w:p w14:paraId="11751A1E" w14:textId="77777777" w:rsidR="00942C18" w:rsidRPr="00267AA5" w:rsidRDefault="00942C18" w:rsidP="005E575B">
            <w:pPr>
              <w:rPr>
                <w:rFonts w:ascii="Arial" w:hAnsi="Arial" w:cs="Arial"/>
                <w:sz w:val="22"/>
                <w:szCs w:val="22"/>
              </w:rPr>
            </w:pPr>
          </w:p>
        </w:tc>
      </w:tr>
      <w:tr w:rsidR="00942C18" w:rsidRPr="00267AA5" w14:paraId="04E59F09" w14:textId="77777777" w:rsidTr="00F06B2B">
        <w:tc>
          <w:tcPr>
            <w:tcW w:w="7200" w:type="dxa"/>
          </w:tcPr>
          <w:p w14:paraId="24333CD0" w14:textId="3046779A" w:rsidR="00942C18"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Is the Program maintaining the overall totals of lab skills as set in the program’s </w:t>
            </w:r>
            <w:r w:rsidR="00680F95" w:rsidRPr="00267AA5">
              <w:rPr>
                <w:rFonts w:ascii="Arial" w:hAnsi="Arial" w:cs="Arial"/>
              </w:rPr>
              <w:t>Student Minimum Competency</w:t>
            </w:r>
            <w:r w:rsidRPr="00267AA5">
              <w:rPr>
                <w:rFonts w:ascii="Arial" w:hAnsi="Arial" w:cs="Arial"/>
              </w:rPr>
              <w:t>?</w:t>
            </w:r>
          </w:p>
        </w:tc>
        <w:tc>
          <w:tcPr>
            <w:tcW w:w="7200" w:type="dxa"/>
          </w:tcPr>
          <w:p w14:paraId="5CB0C796" w14:textId="77777777" w:rsidR="00942C18" w:rsidRPr="00267AA5" w:rsidRDefault="00942C18" w:rsidP="005E575B">
            <w:pPr>
              <w:rPr>
                <w:rFonts w:ascii="Arial" w:hAnsi="Arial" w:cs="Arial"/>
                <w:sz w:val="22"/>
                <w:szCs w:val="22"/>
              </w:rPr>
            </w:pPr>
          </w:p>
        </w:tc>
      </w:tr>
      <w:tr w:rsidR="00E179F4" w:rsidRPr="00267AA5" w14:paraId="29EE657D" w14:textId="77777777" w:rsidTr="00F06B2B">
        <w:tc>
          <w:tcPr>
            <w:tcW w:w="7200" w:type="dxa"/>
          </w:tcPr>
          <w:p w14:paraId="12AA6492" w14:textId="7160F029" w:rsidR="00E179F4"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State Office of EMS, </w:t>
            </w:r>
            <w:r w:rsidRPr="00267AA5">
              <w:rPr>
                <w:rFonts w:ascii="Arial" w:hAnsi="Arial" w:cs="Arial"/>
                <w:i/>
                <w:iCs/>
              </w:rPr>
              <w:t>if appropriate</w:t>
            </w:r>
            <w:r w:rsidRPr="00267AA5">
              <w:rPr>
                <w:rFonts w:ascii="Arial" w:hAnsi="Arial" w:cs="Arial"/>
              </w:rPr>
              <w:t xml:space="preserve"> – what adjustments are being made based on the State Office of EMS directive or executive order by your state</w:t>
            </w:r>
            <w:r w:rsidR="00673653" w:rsidRPr="00267AA5">
              <w:rPr>
                <w:rFonts w:ascii="Arial" w:hAnsi="Arial" w:cs="Arial"/>
              </w:rPr>
              <w:t>?</w:t>
            </w:r>
          </w:p>
        </w:tc>
        <w:tc>
          <w:tcPr>
            <w:tcW w:w="7200" w:type="dxa"/>
          </w:tcPr>
          <w:p w14:paraId="2DE0F39C" w14:textId="77777777" w:rsidR="00E179F4" w:rsidRPr="00267AA5" w:rsidRDefault="00E179F4" w:rsidP="005E575B">
            <w:pPr>
              <w:rPr>
                <w:rFonts w:ascii="Arial" w:hAnsi="Arial" w:cs="Arial"/>
                <w:sz w:val="22"/>
                <w:szCs w:val="22"/>
              </w:rPr>
            </w:pPr>
          </w:p>
        </w:tc>
      </w:tr>
      <w:tr w:rsidR="00472A67" w:rsidRPr="00267AA5" w14:paraId="75E47DEB" w14:textId="77777777" w:rsidTr="00F06B2B">
        <w:tc>
          <w:tcPr>
            <w:tcW w:w="7200" w:type="dxa"/>
          </w:tcPr>
          <w:p w14:paraId="67859DF7" w14:textId="34B5162E" w:rsidR="00472A67" w:rsidRPr="00267AA5" w:rsidRDefault="00472A67"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you determining the individual</w:t>
            </w:r>
            <w:r w:rsidR="00673653" w:rsidRPr="00267AA5">
              <w:rPr>
                <w:rFonts w:ascii="Arial" w:hAnsi="Arial" w:cs="Arial"/>
              </w:rPr>
              <w:t xml:space="preserve"> student</w:t>
            </w:r>
            <w:r w:rsidRPr="00267AA5">
              <w:rPr>
                <w:rFonts w:ascii="Arial" w:hAnsi="Arial" w:cs="Arial"/>
              </w:rPr>
              <w:t xml:space="preserve"> is competent in all three learning domains?</w:t>
            </w:r>
          </w:p>
        </w:tc>
        <w:tc>
          <w:tcPr>
            <w:tcW w:w="7200" w:type="dxa"/>
          </w:tcPr>
          <w:p w14:paraId="0C09FABB" w14:textId="77777777" w:rsidR="00472A67" w:rsidRPr="00267AA5" w:rsidRDefault="00472A67" w:rsidP="005E575B">
            <w:pPr>
              <w:rPr>
                <w:rFonts w:ascii="Arial" w:hAnsi="Arial" w:cs="Arial"/>
                <w:sz w:val="22"/>
                <w:szCs w:val="22"/>
              </w:rPr>
            </w:pPr>
          </w:p>
        </w:tc>
      </w:tr>
      <w:tr w:rsidR="00472A67" w:rsidRPr="00267AA5" w14:paraId="6161B675" w14:textId="77777777" w:rsidTr="00F06B2B">
        <w:tc>
          <w:tcPr>
            <w:tcW w:w="7200" w:type="dxa"/>
          </w:tcPr>
          <w:p w14:paraId="327657E5" w14:textId="1E3CEA39" w:rsidR="00472A67" w:rsidRPr="00267AA5" w:rsidRDefault="00472A67"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If adjustments are made to release the student early for provisional certification testing, do you have requirements for the student to </w:t>
            </w:r>
            <w:r w:rsidRPr="00267AA5">
              <w:rPr>
                <w:rFonts w:ascii="Arial" w:hAnsi="Arial" w:cs="Arial"/>
              </w:rPr>
              <w:lastRenderedPageBreak/>
              <w:t>return to complete the program? Is there a time-certain for the student to return?</w:t>
            </w:r>
          </w:p>
        </w:tc>
        <w:tc>
          <w:tcPr>
            <w:tcW w:w="7200" w:type="dxa"/>
          </w:tcPr>
          <w:p w14:paraId="0116C3C9" w14:textId="77777777" w:rsidR="00472A67" w:rsidRPr="00267AA5" w:rsidRDefault="00472A67" w:rsidP="005E575B">
            <w:pPr>
              <w:rPr>
                <w:rFonts w:ascii="Arial" w:hAnsi="Arial" w:cs="Arial"/>
                <w:sz w:val="22"/>
                <w:szCs w:val="22"/>
              </w:rPr>
            </w:pPr>
          </w:p>
        </w:tc>
      </w:tr>
      <w:tr w:rsidR="005E575B" w:rsidRPr="00267AA5" w14:paraId="013CA514" w14:textId="77777777" w:rsidTr="00267AA5">
        <w:tc>
          <w:tcPr>
            <w:tcW w:w="7200" w:type="dxa"/>
            <w:shd w:val="clear" w:color="auto" w:fill="C7D2EA" w:themeFill="accent5" w:themeFillTint="33"/>
          </w:tcPr>
          <w:p w14:paraId="4068F288" w14:textId="7E893756" w:rsidR="005E575B" w:rsidRPr="00267AA5" w:rsidRDefault="005E575B" w:rsidP="005E575B">
            <w:pPr>
              <w:rPr>
                <w:rFonts w:ascii="Arial" w:hAnsi="Arial" w:cs="Arial"/>
                <w:b/>
                <w:bCs/>
                <w:sz w:val="22"/>
                <w:szCs w:val="22"/>
              </w:rPr>
            </w:pPr>
            <w:r w:rsidRPr="00267AA5">
              <w:rPr>
                <w:rFonts w:ascii="Arial" w:hAnsi="Arial" w:cs="Arial"/>
                <w:b/>
                <w:bCs/>
                <w:sz w:val="22"/>
                <w:szCs w:val="22"/>
              </w:rPr>
              <w:t>Student Records</w:t>
            </w:r>
          </w:p>
        </w:tc>
        <w:tc>
          <w:tcPr>
            <w:tcW w:w="7200" w:type="dxa"/>
            <w:shd w:val="clear" w:color="auto" w:fill="C7D2EA" w:themeFill="accent5" w:themeFillTint="33"/>
          </w:tcPr>
          <w:p w14:paraId="152D2DA4" w14:textId="4A83232C" w:rsidR="005E575B" w:rsidRPr="00267AA5" w:rsidRDefault="00F06B2B" w:rsidP="005E575B">
            <w:pPr>
              <w:rPr>
                <w:rFonts w:ascii="Arial" w:hAnsi="Arial" w:cs="Arial"/>
                <w:sz w:val="22"/>
                <w:szCs w:val="22"/>
              </w:rPr>
            </w:pPr>
            <w:r w:rsidRPr="00267AA5">
              <w:rPr>
                <w:rFonts w:ascii="Arial" w:hAnsi="Arial" w:cs="Arial"/>
                <w:b/>
                <w:bCs/>
                <w:sz w:val="22"/>
                <w:szCs w:val="22"/>
              </w:rPr>
              <w:t>Program’s Action Plan</w:t>
            </w:r>
          </w:p>
        </w:tc>
      </w:tr>
      <w:tr w:rsidR="005E575B" w:rsidRPr="00267AA5" w14:paraId="71866AE9" w14:textId="77777777" w:rsidTr="00F06B2B">
        <w:tc>
          <w:tcPr>
            <w:tcW w:w="7200" w:type="dxa"/>
          </w:tcPr>
          <w:p w14:paraId="29EA54F6" w14:textId="60E602A0" w:rsidR="005E575B" w:rsidRPr="00267AA5" w:rsidRDefault="005E575B"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Are you reviewing the Summary Tracking for all skills, patient contacts, and competencies for each graduate? </w:t>
            </w:r>
          </w:p>
        </w:tc>
        <w:tc>
          <w:tcPr>
            <w:tcW w:w="7200" w:type="dxa"/>
          </w:tcPr>
          <w:p w14:paraId="1DCA3600" w14:textId="77777777" w:rsidR="005E575B" w:rsidRPr="00267AA5" w:rsidRDefault="005E575B" w:rsidP="005E575B">
            <w:pPr>
              <w:rPr>
                <w:rFonts w:ascii="Arial" w:hAnsi="Arial" w:cs="Arial"/>
                <w:sz w:val="22"/>
                <w:szCs w:val="22"/>
              </w:rPr>
            </w:pPr>
          </w:p>
        </w:tc>
      </w:tr>
      <w:tr w:rsidR="005E575B" w:rsidRPr="00267AA5" w14:paraId="3ABADDDD" w14:textId="77777777" w:rsidTr="00F06B2B">
        <w:tc>
          <w:tcPr>
            <w:tcW w:w="7200" w:type="dxa"/>
          </w:tcPr>
          <w:p w14:paraId="7CB7EFC1" w14:textId="00E9B0D7" w:rsidR="00A47446" w:rsidRPr="00267AA5" w:rsidRDefault="005E575B" w:rsidP="00680F95">
            <w:pPr>
              <w:pStyle w:val="ListParagraph"/>
              <w:numPr>
                <w:ilvl w:val="0"/>
                <w:numId w:val="22"/>
              </w:numPr>
              <w:spacing w:after="0" w:line="240" w:lineRule="auto"/>
              <w:contextualSpacing w:val="0"/>
              <w:rPr>
                <w:rFonts w:ascii="Arial" w:hAnsi="Arial" w:cs="Arial"/>
              </w:rPr>
            </w:pPr>
            <w:r w:rsidRPr="00267AA5">
              <w:rPr>
                <w:rFonts w:ascii="Arial" w:hAnsi="Arial" w:cs="Arial"/>
              </w:rPr>
              <w:t>Are you documenting the leave of absence or an incomplete or an extension?</w:t>
            </w:r>
          </w:p>
        </w:tc>
        <w:tc>
          <w:tcPr>
            <w:tcW w:w="7200" w:type="dxa"/>
          </w:tcPr>
          <w:p w14:paraId="3775BC05" w14:textId="77777777" w:rsidR="005E575B" w:rsidRPr="00267AA5" w:rsidRDefault="005E575B" w:rsidP="005E575B">
            <w:pPr>
              <w:rPr>
                <w:rFonts w:ascii="Arial" w:hAnsi="Arial" w:cs="Arial"/>
                <w:sz w:val="22"/>
                <w:szCs w:val="22"/>
              </w:rPr>
            </w:pPr>
          </w:p>
        </w:tc>
      </w:tr>
      <w:tr w:rsidR="005E575B" w:rsidRPr="00267AA5" w14:paraId="53AEC344" w14:textId="77777777" w:rsidTr="00267AA5">
        <w:tc>
          <w:tcPr>
            <w:tcW w:w="7200" w:type="dxa"/>
            <w:shd w:val="clear" w:color="auto" w:fill="C7D2EA" w:themeFill="accent5" w:themeFillTint="33"/>
          </w:tcPr>
          <w:p w14:paraId="51B662CB" w14:textId="64E9A55D" w:rsidR="005E575B" w:rsidRPr="00267AA5" w:rsidRDefault="005E575B" w:rsidP="005E575B">
            <w:pPr>
              <w:rPr>
                <w:rFonts w:ascii="Arial" w:hAnsi="Arial" w:cs="Arial"/>
                <w:b/>
                <w:bCs/>
                <w:sz w:val="22"/>
                <w:szCs w:val="22"/>
              </w:rPr>
            </w:pPr>
            <w:r w:rsidRPr="00267AA5">
              <w:rPr>
                <w:rFonts w:ascii="Arial" w:hAnsi="Arial" w:cs="Arial"/>
                <w:b/>
                <w:bCs/>
                <w:sz w:val="22"/>
                <w:szCs w:val="22"/>
              </w:rPr>
              <w:t xml:space="preserve">General Considerations for </w:t>
            </w:r>
            <w:r w:rsidRPr="00267AA5">
              <w:rPr>
                <w:rFonts w:ascii="Arial" w:hAnsi="Arial" w:cs="Arial"/>
                <w:i/>
                <w:iCs/>
                <w:sz w:val="22"/>
                <w:szCs w:val="22"/>
              </w:rPr>
              <w:t>reflecting</w:t>
            </w:r>
            <w:r w:rsidRPr="00267AA5">
              <w:rPr>
                <w:rFonts w:ascii="Arial" w:hAnsi="Arial" w:cs="Arial"/>
                <w:b/>
                <w:bCs/>
                <w:sz w:val="22"/>
                <w:szCs w:val="22"/>
              </w:rPr>
              <w:t xml:space="preserve"> on the program’s action plan</w:t>
            </w:r>
          </w:p>
        </w:tc>
        <w:tc>
          <w:tcPr>
            <w:tcW w:w="7200" w:type="dxa"/>
            <w:shd w:val="clear" w:color="auto" w:fill="C7D2EA" w:themeFill="accent5" w:themeFillTint="33"/>
          </w:tcPr>
          <w:p w14:paraId="5CF8E67A" w14:textId="23E93B2F" w:rsidR="005E575B" w:rsidRPr="00267AA5" w:rsidRDefault="00F06B2B" w:rsidP="005E575B">
            <w:pPr>
              <w:rPr>
                <w:rFonts w:ascii="Arial" w:hAnsi="Arial" w:cs="Arial"/>
                <w:sz w:val="22"/>
                <w:szCs w:val="22"/>
              </w:rPr>
            </w:pPr>
            <w:r w:rsidRPr="00267AA5">
              <w:rPr>
                <w:rFonts w:ascii="Arial" w:hAnsi="Arial" w:cs="Arial"/>
                <w:b/>
                <w:bCs/>
                <w:sz w:val="22"/>
                <w:szCs w:val="22"/>
              </w:rPr>
              <w:t>Program’s Action Plan</w:t>
            </w:r>
          </w:p>
        </w:tc>
      </w:tr>
      <w:tr w:rsidR="005E575B" w:rsidRPr="00267AA5" w14:paraId="105C707F" w14:textId="77777777" w:rsidTr="00F06B2B">
        <w:tc>
          <w:tcPr>
            <w:tcW w:w="7200" w:type="dxa"/>
          </w:tcPr>
          <w:p w14:paraId="128D6399" w14:textId="2031EA0B"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553293C9" w14:textId="77777777" w:rsidR="005E575B" w:rsidRPr="00267AA5" w:rsidRDefault="005E575B" w:rsidP="005E575B">
            <w:pPr>
              <w:rPr>
                <w:rFonts w:ascii="Arial" w:hAnsi="Arial" w:cs="Arial"/>
                <w:sz w:val="22"/>
                <w:szCs w:val="22"/>
              </w:rPr>
            </w:pPr>
          </w:p>
        </w:tc>
      </w:tr>
      <w:tr w:rsidR="005E575B" w:rsidRPr="00267AA5" w14:paraId="257C48E9" w14:textId="77777777" w:rsidTr="00F06B2B">
        <w:tc>
          <w:tcPr>
            <w:tcW w:w="7200" w:type="dxa"/>
          </w:tcPr>
          <w:p w14:paraId="016087EA" w14:textId="35EC7BD8"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6F4AD939" w14:textId="77777777" w:rsidR="005E575B" w:rsidRPr="00267AA5" w:rsidRDefault="005E575B" w:rsidP="005E575B">
            <w:pPr>
              <w:rPr>
                <w:rFonts w:ascii="Arial" w:hAnsi="Arial" w:cs="Arial"/>
                <w:sz w:val="22"/>
                <w:szCs w:val="22"/>
              </w:rPr>
            </w:pPr>
          </w:p>
        </w:tc>
      </w:tr>
      <w:tr w:rsidR="005E575B" w:rsidRPr="00267AA5" w14:paraId="6B700E21" w14:textId="77777777" w:rsidTr="00F06B2B">
        <w:tc>
          <w:tcPr>
            <w:tcW w:w="7200" w:type="dxa"/>
          </w:tcPr>
          <w:p w14:paraId="176BA811" w14:textId="4C57D643" w:rsidR="005E575B" w:rsidRPr="00267AA5" w:rsidRDefault="005E575B" w:rsidP="00267AA5">
            <w:pPr>
              <w:pStyle w:val="ListParagraph"/>
              <w:spacing w:after="0" w:line="240" w:lineRule="auto"/>
              <w:ind w:left="360"/>
              <w:contextualSpacing w:val="0"/>
              <w:rPr>
                <w:rFonts w:ascii="Arial" w:hAnsi="Arial" w:cs="Arial"/>
              </w:rPr>
            </w:pPr>
          </w:p>
        </w:tc>
        <w:tc>
          <w:tcPr>
            <w:tcW w:w="7200" w:type="dxa"/>
          </w:tcPr>
          <w:p w14:paraId="181B53F1" w14:textId="77777777" w:rsidR="005E575B" w:rsidRPr="00267AA5" w:rsidRDefault="005E575B" w:rsidP="005E575B">
            <w:pPr>
              <w:rPr>
                <w:rFonts w:ascii="Arial" w:hAnsi="Arial" w:cs="Arial"/>
                <w:sz w:val="22"/>
                <w:szCs w:val="22"/>
              </w:rPr>
            </w:pPr>
          </w:p>
        </w:tc>
      </w:tr>
      <w:tr w:rsidR="005E575B" w:rsidRPr="00267AA5" w14:paraId="5B0F2129" w14:textId="77777777" w:rsidTr="00F06B2B">
        <w:tc>
          <w:tcPr>
            <w:tcW w:w="7200" w:type="dxa"/>
          </w:tcPr>
          <w:p w14:paraId="77DAD76C" w14:textId="60C3A0C1"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21873529" w14:textId="77777777" w:rsidR="005E575B" w:rsidRPr="00267AA5" w:rsidRDefault="005E575B" w:rsidP="005E575B">
            <w:pPr>
              <w:rPr>
                <w:rFonts w:ascii="Arial" w:hAnsi="Arial" w:cs="Arial"/>
                <w:sz w:val="22"/>
                <w:szCs w:val="22"/>
              </w:rPr>
            </w:pPr>
          </w:p>
        </w:tc>
      </w:tr>
    </w:tbl>
    <w:p w14:paraId="4815700A" w14:textId="77777777" w:rsidR="002C2F4E" w:rsidRPr="00267AA5" w:rsidRDefault="002C2F4E" w:rsidP="005E575B">
      <w:pPr>
        <w:rPr>
          <w:rFonts w:ascii="Arial" w:hAnsi="Arial" w:cs="Arial"/>
          <w:sz w:val="22"/>
          <w:szCs w:val="22"/>
        </w:rPr>
        <w:sectPr w:rsidR="002C2F4E" w:rsidRPr="00267AA5" w:rsidSect="00267AA5">
          <w:type w:val="continuous"/>
          <w:pgSz w:w="15840" w:h="12240" w:orient="landscape"/>
          <w:pgMar w:top="1440" w:right="1080" w:bottom="540" w:left="1080" w:header="720" w:footer="720" w:gutter="0"/>
          <w:cols w:space="720"/>
          <w:formProt w:val="0"/>
          <w:titlePg/>
          <w:docGrid w:linePitch="360"/>
        </w:sectPr>
      </w:pPr>
    </w:p>
    <w:p w14:paraId="7FC3ED26" w14:textId="4DB58754" w:rsidR="00D45570" w:rsidRPr="00267AA5" w:rsidRDefault="00D45570" w:rsidP="002C2F4E">
      <w:pPr>
        <w:rPr>
          <w:rFonts w:ascii="Arial" w:hAnsi="Arial" w:cs="Arial"/>
          <w:sz w:val="22"/>
          <w:szCs w:val="22"/>
        </w:rPr>
      </w:pPr>
    </w:p>
    <w:sectPr w:rsidR="00D45570" w:rsidRPr="00267AA5" w:rsidSect="00267AA5">
      <w:type w:val="continuous"/>
      <w:pgSz w:w="15840" w:h="12240" w:orient="landscape"/>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409B" w14:textId="77777777" w:rsidR="00747496" w:rsidRDefault="00747496" w:rsidP="008354E2">
      <w:r>
        <w:separator/>
      </w:r>
    </w:p>
  </w:endnote>
  <w:endnote w:type="continuationSeparator" w:id="0">
    <w:p w14:paraId="2246B7A5" w14:textId="77777777" w:rsidR="00747496" w:rsidRDefault="00747496" w:rsidP="008354E2">
      <w:r>
        <w:continuationSeparator/>
      </w:r>
    </w:p>
  </w:endnote>
  <w:endnote w:id="1">
    <w:p w14:paraId="34941949" w14:textId="0D7FEB04" w:rsidR="00F06B2B" w:rsidRPr="00267AA5" w:rsidRDefault="00F06B2B" w:rsidP="00C8677D">
      <w:pPr>
        <w:rPr>
          <w:rFonts w:ascii="Arial" w:hAnsi="Arial" w:cs="Arial"/>
          <w:sz w:val="18"/>
          <w:szCs w:val="18"/>
        </w:rPr>
      </w:pPr>
      <w:r w:rsidRPr="00267AA5">
        <w:rPr>
          <w:rFonts w:ascii="Arial" w:hAnsi="Arial" w:cs="Arial"/>
          <w:b/>
          <w:bCs/>
          <w:sz w:val="18"/>
          <w:szCs w:val="18"/>
          <w:vertAlign w:val="superscript"/>
        </w:rPr>
        <w:endnoteRef/>
      </w:r>
      <w:r w:rsidRPr="00267AA5">
        <w:rPr>
          <w:rFonts w:ascii="Arial" w:hAnsi="Arial" w:cs="Arial"/>
          <w:b/>
          <w:bCs/>
          <w:sz w:val="18"/>
          <w:szCs w:val="18"/>
        </w:rPr>
        <w:t xml:space="preserve"> </w:t>
      </w:r>
      <w:r w:rsidRPr="00267AA5">
        <w:rPr>
          <w:rFonts w:ascii="Arial" w:hAnsi="Arial" w:cs="Arial"/>
          <w:sz w:val="18"/>
          <w:szCs w:val="18"/>
        </w:rPr>
        <w:t xml:space="preserve">A program should have a contingency plan; however, it is recognized that many programs do not. This document is an </w:t>
      </w:r>
      <w:r w:rsidRPr="00267AA5">
        <w:rPr>
          <w:rFonts w:ascii="Arial" w:hAnsi="Arial" w:cs="Arial"/>
          <w:b/>
          <w:bCs/>
          <w:i/>
          <w:iCs/>
          <w:sz w:val="18"/>
          <w:szCs w:val="18"/>
        </w:rPr>
        <w:t>optional</w:t>
      </w:r>
      <w:r w:rsidRPr="00267AA5">
        <w:rPr>
          <w:rFonts w:ascii="Arial" w:hAnsi="Arial" w:cs="Arial"/>
          <w:sz w:val="18"/>
          <w:szCs w:val="18"/>
        </w:rPr>
        <w:t xml:space="preserve"> tool to assist programs with developing a </w:t>
      </w:r>
      <w:r w:rsidRPr="00267AA5">
        <w:rPr>
          <w:rFonts w:ascii="Arial" w:hAnsi="Arial" w:cs="Arial"/>
          <w:b/>
          <w:bCs/>
          <w:sz w:val="18"/>
          <w:szCs w:val="18"/>
        </w:rPr>
        <w:t xml:space="preserve">contingency plan, </w:t>
      </w:r>
      <w:r w:rsidRPr="00267AA5">
        <w:rPr>
          <w:rFonts w:ascii="Arial" w:hAnsi="Arial" w:cs="Arial"/>
          <w:sz w:val="18"/>
          <w:szCs w:val="18"/>
        </w:rPr>
        <w:t xml:space="preserve">which is a plan designed to take a possible </w:t>
      </w:r>
      <w:r w:rsidRPr="00267AA5">
        <w:rPr>
          <w:rFonts w:ascii="Arial" w:hAnsi="Arial" w:cs="Arial"/>
          <w:i/>
          <w:iCs/>
          <w:sz w:val="18"/>
          <w:szCs w:val="18"/>
        </w:rPr>
        <w:t>future</w:t>
      </w:r>
      <w:r w:rsidRPr="00267AA5">
        <w:rPr>
          <w:rFonts w:ascii="Arial" w:hAnsi="Arial" w:cs="Arial"/>
          <w:sz w:val="18"/>
          <w:szCs w:val="18"/>
        </w:rPr>
        <w:t xml:space="preserve"> event or circumstance into account. </w:t>
      </w:r>
    </w:p>
    <w:p w14:paraId="1897E4F0" w14:textId="77777777" w:rsidR="00F06B2B" w:rsidRPr="00267AA5" w:rsidRDefault="00F06B2B" w:rsidP="00C8677D">
      <w:pPr>
        <w:rPr>
          <w:rFonts w:ascii="Arial" w:hAnsi="Arial" w:cs="Arial"/>
          <w:sz w:val="18"/>
          <w:szCs w:val="18"/>
        </w:rPr>
      </w:pPr>
    </w:p>
  </w:endnote>
  <w:endnote w:id="2">
    <w:p w14:paraId="2D121C5B" w14:textId="4541B1E5" w:rsidR="00F06B2B" w:rsidRPr="00267AA5" w:rsidRDefault="00F06B2B" w:rsidP="00F06B2B">
      <w:pPr>
        <w:rPr>
          <w:rFonts w:ascii="Arial" w:hAnsi="Arial" w:cs="Arial"/>
          <w:sz w:val="18"/>
          <w:szCs w:val="18"/>
        </w:rPr>
      </w:pPr>
      <w:r w:rsidRPr="00267AA5">
        <w:rPr>
          <w:rStyle w:val="EndnoteReference"/>
          <w:rFonts w:ascii="Arial" w:hAnsi="Arial" w:cs="Arial"/>
          <w:sz w:val="18"/>
          <w:szCs w:val="18"/>
        </w:rPr>
        <w:endnoteRef/>
      </w:r>
      <w:r w:rsidRPr="00267AA5">
        <w:rPr>
          <w:rFonts w:ascii="Arial" w:hAnsi="Arial" w:cs="Arial"/>
          <w:sz w:val="18"/>
          <w:szCs w:val="18"/>
        </w:rPr>
        <w:t xml:space="preserve"> </w:t>
      </w:r>
      <w:r w:rsidRPr="00267AA5">
        <w:rPr>
          <w:rFonts w:ascii="Arial" w:hAnsi="Arial" w:cs="Arial"/>
          <w:b/>
          <w:bCs/>
          <w:sz w:val="18"/>
          <w:szCs w:val="18"/>
        </w:rPr>
        <w:t>Institutional Accreditor Notification.</w:t>
      </w:r>
      <w:r w:rsidRPr="00267AA5">
        <w:rPr>
          <w:rFonts w:ascii="Arial" w:hAnsi="Arial" w:cs="Arial"/>
          <w:sz w:val="18"/>
          <w:szCs w:val="18"/>
        </w:rPr>
        <w:t> Official notification from the institution to its institutional accreditor of the temporary relocation of on-campus and off-campus instruction or moving the learning modality from residential instruction to an online format. In emergency situations, institutions are often required by their institutional accreditor to notify them of temporary relocation of on-campus and off-campus instruction. Emergency relocations are for unforeseeable situations such as natural disasters, fires, or other extraordinary circumstances. Unlike routine relocations in which a site permanently relocates to another single site, emergency relocations temporarily move instruction to another single site or to multiple other sites. The documentation your institution provided to its accreditor, as well as to the state higher education authority (if applicable), is what is being referenced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126A" w14:textId="77777777" w:rsidR="00267AA5" w:rsidRDefault="00267AA5" w:rsidP="00267AA5">
    <w:pPr>
      <w:pStyle w:val="Header"/>
      <w:tabs>
        <w:tab w:val="clear" w:pos="8640"/>
        <w:tab w:val="right" w:pos="14220"/>
      </w:tabs>
      <w:rPr>
        <w:rFonts w:ascii="Arial" w:hAnsi="Arial" w:cs="Arial"/>
        <w:color w:val="808080" w:themeColor="background1" w:themeShade="80"/>
        <w:spacing w:val="-1"/>
        <w:sz w:val="22"/>
        <w:szCs w:val="22"/>
      </w:rPr>
    </w:pPr>
  </w:p>
  <w:p w14:paraId="7FA2F7C8" w14:textId="367AA5BD" w:rsidR="00267AA5" w:rsidRPr="00267AA5" w:rsidRDefault="00267AA5" w:rsidP="00267AA5">
    <w:pPr>
      <w:pStyle w:val="Header"/>
      <w:tabs>
        <w:tab w:val="clear" w:pos="8640"/>
        <w:tab w:val="right" w:pos="14220"/>
      </w:tabs>
      <w:rPr>
        <w:rFonts w:ascii="Arial" w:hAnsi="Arial" w:cs="Arial"/>
        <w:color w:val="808080" w:themeColor="background1" w:themeShade="80"/>
        <w:sz w:val="22"/>
        <w:szCs w:val="22"/>
      </w:rPr>
    </w:pPr>
    <w:r w:rsidRPr="00267AA5">
      <w:rPr>
        <w:rFonts w:ascii="Arial" w:hAnsi="Arial" w:cs="Arial"/>
        <w:color w:val="808080" w:themeColor="background1" w:themeShade="80"/>
        <w:spacing w:val="-1"/>
        <w:sz w:val="22"/>
        <w:szCs w:val="22"/>
      </w:rPr>
      <w:t>Action Plan for Extended Program Interruption (April 2025)</w:t>
    </w:r>
    <w:r w:rsidRPr="00267AA5">
      <w:rPr>
        <w:rFonts w:ascii="Arial" w:hAnsi="Arial" w:cs="Arial"/>
        <w:color w:val="808080" w:themeColor="background1" w:themeShade="80"/>
        <w:sz w:val="22"/>
        <w:szCs w:val="22"/>
      </w:rPr>
      <w:tab/>
    </w:r>
    <w:sdt>
      <w:sdtPr>
        <w:rPr>
          <w:rStyle w:val="PageNumber"/>
          <w:rFonts w:ascii="Arial" w:hAnsi="Arial" w:cs="Arial"/>
          <w:color w:val="808080" w:themeColor="background1" w:themeShade="80"/>
          <w:sz w:val="22"/>
          <w:szCs w:val="22"/>
        </w:rPr>
        <w:id w:val="1700578959"/>
        <w:docPartObj>
          <w:docPartGallery w:val="Page Numbers (Top of Page)"/>
          <w:docPartUnique/>
        </w:docPartObj>
      </w:sdtPr>
      <w:sdtContent>
        <w:r w:rsidRPr="00267AA5">
          <w:rPr>
            <w:rStyle w:val="PageNumber"/>
            <w:rFonts w:ascii="Arial" w:hAnsi="Arial" w:cs="Arial"/>
            <w:color w:val="808080" w:themeColor="background1" w:themeShade="80"/>
            <w:sz w:val="22"/>
            <w:szCs w:val="22"/>
          </w:rPr>
          <w:fldChar w:fldCharType="begin"/>
        </w:r>
        <w:r w:rsidRPr="00267AA5">
          <w:rPr>
            <w:rStyle w:val="PageNumber"/>
            <w:rFonts w:ascii="Arial" w:hAnsi="Arial" w:cs="Arial"/>
            <w:color w:val="808080" w:themeColor="background1" w:themeShade="80"/>
            <w:sz w:val="22"/>
            <w:szCs w:val="22"/>
          </w:rPr>
          <w:instrText xml:space="preserve"> PAGE </w:instrText>
        </w:r>
        <w:r w:rsidRPr="00267AA5">
          <w:rPr>
            <w:rStyle w:val="PageNumber"/>
            <w:rFonts w:ascii="Arial" w:hAnsi="Arial" w:cs="Arial"/>
            <w:color w:val="808080" w:themeColor="background1" w:themeShade="80"/>
            <w:sz w:val="22"/>
            <w:szCs w:val="22"/>
          </w:rPr>
          <w:fldChar w:fldCharType="separate"/>
        </w:r>
        <w:r w:rsidRPr="00267AA5">
          <w:rPr>
            <w:rStyle w:val="PageNumber"/>
            <w:rFonts w:ascii="Arial" w:hAnsi="Arial" w:cs="Arial"/>
            <w:color w:val="808080" w:themeColor="background1" w:themeShade="80"/>
            <w:sz w:val="22"/>
            <w:szCs w:val="22"/>
          </w:rPr>
          <w:t>3</w:t>
        </w:r>
        <w:r w:rsidRPr="00267AA5">
          <w:rPr>
            <w:rStyle w:val="PageNumber"/>
            <w:rFonts w:ascii="Arial" w:hAnsi="Arial" w:cs="Arial"/>
            <w:color w:val="808080" w:themeColor="background1" w:themeShade="80"/>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27FC" w14:textId="77777777" w:rsidR="00747496" w:rsidRDefault="00747496" w:rsidP="008354E2">
      <w:r>
        <w:separator/>
      </w:r>
    </w:p>
  </w:footnote>
  <w:footnote w:type="continuationSeparator" w:id="0">
    <w:p w14:paraId="6E36EB3D" w14:textId="77777777" w:rsidR="00747496" w:rsidRDefault="00747496" w:rsidP="0083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48060"/>
      <w:docPartObj>
        <w:docPartGallery w:val="Page Numbers (Top of Page)"/>
        <w:docPartUnique/>
      </w:docPartObj>
    </w:sdtPr>
    <w:sdtContent>
      <w:p w14:paraId="742A6FEA" w14:textId="78695C88" w:rsidR="00622350" w:rsidRDefault="00622350" w:rsidP="005867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F6154" w14:textId="77777777" w:rsidR="00622350" w:rsidRDefault="00622350" w:rsidP="006223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B4E" w14:textId="1CF328D5" w:rsidR="007317CC" w:rsidRPr="00267AA5" w:rsidRDefault="00267AA5" w:rsidP="00622350">
    <w:pPr>
      <w:pStyle w:val="Header"/>
      <w:ind w:right="360"/>
      <w:rPr>
        <w:sz w:val="2"/>
        <w:szCs w:val="2"/>
      </w:rPr>
    </w:pPr>
    <w:r w:rsidRPr="00267AA5">
      <w:rPr>
        <w:noProof/>
        <w:sz w:val="2"/>
        <w:szCs w:val="2"/>
      </w:rPr>
      <mc:AlternateContent>
        <mc:Choice Requires="wps">
          <w:drawing>
            <wp:anchor distT="0" distB="0" distL="114300" distR="114300" simplePos="0" relativeHeight="251661824" behindDoc="0" locked="0" layoutInCell="1" allowOverlap="1" wp14:anchorId="37722F19" wp14:editId="1632ED49">
              <wp:simplePos x="0" y="0"/>
              <wp:positionH relativeFrom="column">
                <wp:posOffset>-450215</wp:posOffset>
              </wp:positionH>
              <wp:positionV relativeFrom="paragraph">
                <wp:posOffset>-449275</wp:posOffset>
              </wp:positionV>
              <wp:extent cx="10050780" cy="1704975"/>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10050780" cy="1704975"/>
                      </a:xfrm>
                      <a:prstGeom prst="rect">
                        <a:avLst/>
                      </a:prstGeom>
                      <a:solidFill>
                        <a:schemeClr val="lt1"/>
                      </a:solidFill>
                      <a:ln w="6350">
                        <a:noFill/>
                      </a:ln>
                    </wps:spPr>
                    <wps:txbx>
                      <w:txbxContent>
                        <w:p w14:paraId="73E10452" w14:textId="77777777" w:rsidR="00267AA5" w:rsidRDefault="00267AA5" w:rsidP="00267AA5">
                          <w:pPr>
                            <w:jc w:val="center"/>
                          </w:pPr>
                        </w:p>
                        <w:p w14:paraId="1A6FBA06" w14:textId="77777777" w:rsidR="00267AA5" w:rsidRDefault="00267AA5" w:rsidP="00267AA5">
                          <w:pPr>
                            <w:jc w:val="center"/>
                          </w:pPr>
                        </w:p>
                        <w:p w14:paraId="4B4031F3" w14:textId="77777777" w:rsidR="00267AA5" w:rsidRDefault="00267AA5" w:rsidP="00267AA5">
                          <w:pPr>
                            <w:jc w:val="center"/>
                          </w:pPr>
                          <w:r>
                            <w:rPr>
                              <w:noProof/>
                            </w:rPr>
                            <w:drawing>
                              <wp:inline distT="0" distB="0" distL="0" distR="0" wp14:anchorId="171215B9" wp14:editId="2BD81D92">
                                <wp:extent cx="1014984" cy="915483"/>
                                <wp:effectExtent l="0" t="0" r="1270" b="0"/>
                                <wp:docPr id="189034165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78C912D6" w14:textId="77777777" w:rsidR="00267AA5" w:rsidRDefault="00267AA5" w:rsidP="00267AA5">
                          <w:pPr>
                            <w:jc w:val="center"/>
                          </w:pPr>
                        </w:p>
                        <w:p w14:paraId="54E49A98" w14:textId="77777777" w:rsidR="00267AA5" w:rsidRDefault="00267AA5" w:rsidP="00267A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22F19" id="_x0000_t202" coordsize="21600,21600" o:spt="202" path="m,l,21600r21600,l21600,xe">
              <v:stroke joinstyle="miter"/>
              <v:path gradientshapeok="t" o:connecttype="rect"/>
            </v:shapetype>
            <v:shape id="Text Box 2" o:spid="_x0000_s1026" type="#_x0000_t202" style="position:absolute;margin-left:-35.45pt;margin-top:-35.4pt;width:791.4pt;height:1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" fillcolor="white [3201]" stroked="f" strokeweight=".5pt">
              <v:textbox>
                <w:txbxContent>
                  <w:p w14:paraId="73E10452" w14:textId="77777777" w:rsidR="00267AA5" w:rsidRDefault="00267AA5" w:rsidP="00267AA5">
                    <w:pPr>
                      <w:jc w:val="center"/>
                    </w:pPr>
                  </w:p>
                  <w:p w14:paraId="1A6FBA06" w14:textId="77777777" w:rsidR="00267AA5" w:rsidRDefault="00267AA5" w:rsidP="00267AA5">
                    <w:pPr>
                      <w:jc w:val="center"/>
                    </w:pPr>
                  </w:p>
                  <w:p w14:paraId="4B4031F3" w14:textId="77777777" w:rsidR="00267AA5" w:rsidRDefault="00267AA5" w:rsidP="00267AA5">
                    <w:pPr>
                      <w:jc w:val="center"/>
                    </w:pPr>
                    <w:r>
                      <w:rPr>
                        <w:noProof/>
                      </w:rPr>
                      <w:drawing>
                        <wp:inline distT="0" distB="0" distL="0" distR="0" wp14:anchorId="171215B9" wp14:editId="2BD81D92">
                          <wp:extent cx="1014984" cy="915483"/>
                          <wp:effectExtent l="0" t="0" r="1270" b="0"/>
                          <wp:docPr id="189034165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78C912D6" w14:textId="77777777" w:rsidR="00267AA5" w:rsidRDefault="00267AA5" w:rsidP="00267AA5">
                    <w:pPr>
                      <w:jc w:val="center"/>
                    </w:pPr>
                  </w:p>
                  <w:p w14:paraId="54E49A98" w14:textId="77777777" w:rsidR="00267AA5" w:rsidRDefault="00267AA5" w:rsidP="00267AA5">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182054" o:spid="_x0000_i1025" type="#_x0000_t75" style="width:16.15pt;height:17.3pt;visibility:visible;mso-wrap-style:square" o:bullet="t">
        <v:imagedata r:id="rId1" o:title=""/>
      </v:shape>
    </w:pict>
  </w:numPicBullet>
  <w:abstractNum w:abstractNumId="0" w15:restartNumberingAfterBreak="0">
    <w:nsid w:val="0031054E"/>
    <w:multiLevelType w:val="hybridMultilevel"/>
    <w:tmpl w:val="34E0F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4BCEA4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316B"/>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669F"/>
    <w:multiLevelType w:val="hybridMultilevel"/>
    <w:tmpl w:val="3F70FA98"/>
    <w:lvl w:ilvl="0" w:tplc="2A4857DA">
      <w:start w:val="1"/>
      <w:numFmt w:val="decimal"/>
      <w:lvlText w:val="%1."/>
      <w:lvlJc w:val="left"/>
      <w:pPr>
        <w:ind w:left="979" w:hanging="361"/>
        <w:jc w:val="left"/>
      </w:pPr>
      <w:rPr>
        <w:rFonts w:ascii="Arial" w:eastAsia="Arial" w:hAnsi="Arial" w:hint="default"/>
        <w:w w:val="99"/>
        <w:sz w:val="19"/>
        <w:szCs w:val="19"/>
      </w:rPr>
    </w:lvl>
    <w:lvl w:ilvl="1" w:tplc="B4F485D2">
      <w:start w:val="1"/>
      <w:numFmt w:val="bullet"/>
      <w:lvlText w:val="•"/>
      <w:lvlJc w:val="left"/>
      <w:pPr>
        <w:ind w:left="1925" w:hanging="361"/>
      </w:pPr>
      <w:rPr>
        <w:rFonts w:hint="default"/>
      </w:rPr>
    </w:lvl>
    <w:lvl w:ilvl="2" w:tplc="3A88ECF0">
      <w:start w:val="1"/>
      <w:numFmt w:val="bullet"/>
      <w:lvlText w:val="•"/>
      <w:lvlJc w:val="left"/>
      <w:pPr>
        <w:ind w:left="2871" w:hanging="361"/>
      </w:pPr>
      <w:rPr>
        <w:rFonts w:hint="default"/>
      </w:rPr>
    </w:lvl>
    <w:lvl w:ilvl="3" w:tplc="444EC0C6">
      <w:start w:val="1"/>
      <w:numFmt w:val="bullet"/>
      <w:lvlText w:val="•"/>
      <w:lvlJc w:val="left"/>
      <w:pPr>
        <w:ind w:left="3817" w:hanging="361"/>
      </w:pPr>
      <w:rPr>
        <w:rFonts w:hint="default"/>
      </w:rPr>
    </w:lvl>
    <w:lvl w:ilvl="4" w:tplc="1772F430">
      <w:start w:val="1"/>
      <w:numFmt w:val="bullet"/>
      <w:lvlText w:val="•"/>
      <w:lvlJc w:val="left"/>
      <w:pPr>
        <w:ind w:left="4763" w:hanging="361"/>
      </w:pPr>
      <w:rPr>
        <w:rFonts w:hint="default"/>
      </w:rPr>
    </w:lvl>
    <w:lvl w:ilvl="5" w:tplc="58C888EE">
      <w:start w:val="1"/>
      <w:numFmt w:val="bullet"/>
      <w:lvlText w:val="•"/>
      <w:lvlJc w:val="left"/>
      <w:pPr>
        <w:ind w:left="5709" w:hanging="361"/>
      </w:pPr>
      <w:rPr>
        <w:rFonts w:hint="default"/>
      </w:rPr>
    </w:lvl>
    <w:lvl w:ilvl="6" w:tplc="B12C86AC">
      <w:start w:val="1"/>
      <w:numFmt w:val="bullet"/>
      <w:lvlText w:val="•"/>
      <w:lvlJc w:val="left"/>
      <w:pPr>
        <w:ind w:left="6655" w:hanging="361"/>
      </w:pPr>
      <w:rPr>
        <w:rFonts w:hint="default"/>
      </w:rPr>
    </w:lvl>
    <w:lvl w:ilvl="7" w:tplc="E3607BAA">
      <w:start w:val="1"/>
      <w:numFmt w:val="bullet"/>
      <w:lvlText w:val="•"/>
      <w:lvlJc w:val="left"/>
      <w:pPr>
        <w:ind w:left="7601" w:hanging="361"/>
      </w:pPr>
      <w:rPr>
        <w:rFonts w:hint="default"/>
      </w:rPr>
    </w:lvl>
    <w:lvl w:ilvl="8" w:tplc="C2FE45F2">
      <w:start w:val="1"/>
      <w:numFmt w:val="bullet"/>
      <w:lvlText w:val="•"/>
      <w:lvlJc w:val="left"/>
      <w:pPr>
        <w:ind w:left="8547" w:hanging="361"/>
      </w:pPr>
      <w:rPr>
        <w:rFonts w:hint="default"/>
      </w:rPr>
    </w:lvl>
  </w:abstractNum>
  <w:abstractNum w:abstractNumId="3" w15:restartNumberingAfterBreak="0">
    <w:nsid w:val="11BE5EF4"/>
    <w:multiLevelType w:val="hybridMultilevel"/>
    <w:tmpl w:val="F3DA780A"/>
    <w:lvl w:ilvl="0" w:tplc="9CACFB0E">
      <w:start w:val="1"/>
      <w:numFmt w:val="decimal"/>
      <w:lvlText w:val="%1."/>
      <w:lvlJc w:val="left"/>
      <w:pPr>
        <w:ind w:left="1340" w:hanging="360"/>
      </w:pPr>
      <w:rPr>
        <w:rFonts w:ascii="Calibri" w:hAnsi="Calibri" w:hint="default"/>
        <w:w w:val="99"/>
        <w:sz w:val="22"/>
        <w:szCs w:val="19"/>
      </w:rPr>
    </w:lvl>
    <w:lvl w:ilvl="1" w:tplc="AA120178">
      <w:start w:val="1"/>
      <w:numFmt w:val="lowerLetter"/>
      <w:lvlText w:val="%2."/>
      <w:lvlJc w:val="left"/>
      <w:pPr>
        <w:ind w:left="1699" w:hanging="360"/>
      </w:pPr>
      <w:rPr>
        <w:rFonts w:ascii="Calibri (Body)" w:hAnsi="Calibri (Body)" w:hint="default"/>
        <w:w w:val="99"/>
        <w:sz w:val="22"/>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4" w15:restartNumberingAfterBreak="0">
    <w:nsid w:val="12271063"/>
    <w:multiLevelType w:val="hybridMultilevel"/>
    <w:tmpl w:val="95B02106"/>
    <w:lvl w:ilvl="0" w:tplc="8F485CBE">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124999"/>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E639B"/>
    <w:multiLevelType w:val="hybridMultilevel"/>
    <w:tmpl w:val="D766FC26"/>
    <w:lvl w:ilvl="0" w:tplc="E6D29BC8">
      <w:start w:val="1"/>
      <w:numFmt w:val="decimal"/>
      <w:lvlText w:val="%1."/>
      <w:lvlJc w:val="left"/>
      <w:pPr>
        <w:ind w:left="839" w:hanging="361"/>
        <w:jc w:val="left"/>
      </w:pPr>
      <w:rPr>
        <w:rFonts w:ascii="Arial" w:eastAsia="Arial" w:hAnsi="Arial" w:hint="default"/>
        <w:w w:val="99"/>
        <w:sz w:val="19"/>
        <w:szCs w:val="19"/>
      </w:rPr>
    </w:lvl>
    <w:lvl w:ilvl="1" w:tplc="E1A61D4C">
      <w:start w:val="1"/>
      <w:numFmt w:val="bullet"/>
      <w:lvlText w:val="•"/>
      <w:lvlJc w:val="left"/>
      <w:pPr>
        <w:ind w:left="1785" w:hanging="361"/>
      </w:pPr>
      <w:rPr>
        <w:rFonts w:hint="default"/>
      </w:rPr>
    </w:lvl>
    <w:lvl w:ilvl="2" w:tplc="65CCB3F0">
      <w:start w:val="1"/>
      <w:numFmt w:val="bullet"/>
      <w:lvlText w:val="•"/>
      <w:lvlJc w:val="left"/>
      <w:pPr>
        <w:ind w:left="2731" w:hanging="361"/>
      </w:pPr>
      <w:rPr>
        <w:rFonts w:hint="default"/>
      </w:rPr>
    </w:lvl>
    <w:lvl w:ilvl="3" w:tplc="8E0A91B2">
      <w:start w:val="1"/>
      <w:numFmt w:val="bullet"/>
      <w:lvlText w:val="•"/>
      <w:lvlJc w:val="left"/>
      <w:pPr>
        <w:ind w:left="3677" w:hanging="361"/>
      </w:pPr>
      <w:rPr>
        <w:rFonts w:hint="default"/>
      </w:rPr>
    </w:lvl>
    <w:lvl w:ilvl="4" w:tplc="070A8EBA">
      <w:start w:val="1"/>
      <w:numFmt w:val="bullet"/>
      <w:lvlText w:val="•"/>
      <w:lvlJc w:val="left"/>
      <w:pPr>
        <w:ind w:left="4623" w:hanging="361"/>
      </w:pPr>
      <w:rPr>
        <w:rFonts w:hint="default"/>
      </w:rPr>
    </w:lvl>
    <w:lvl w:ilvl="5" w:tplc="D8C462A0">
      <w:start w:val="1"/>
      <w:numFmt w:val="bullet"/>
      <w:lvlText w:val="•"/>
      <w:lvlJc w:val="left"/>
      <w:pPr>
        <w:ind w:left="5569" w:hanging="361"/>
      </w:pPr>
      <w:rPr>
        <w:rFonts w:hint="default"/>
      </w:rPr>
    </w:lvl>
    <w:lvl w:ilvl="6" w:tplc="F078B0EA">
      <w:start w:val="1"/>
      <w:numFmt w:val="bullet"/>
      <w:lvlText w:val="•"/>
      <w:lvlJc w:val="left"/>
      <w:pPr>
        <w:ind w:left="6515" w:hanging="361"/>
      </w:pPr>
      <w:rPr>
        <w:rFonts w:hint="default"/>
      </w:rPr>
    </w:lvl>
    <w:lvl w:ilvl="7" w:tplc="8A3EDE22">
      <w:start w:val="1"/>
      <w:numFmt w:val="bullet"/>
      <w:lvlText w:val="•"/>
      <w:lvlJc w:val="left"/>
      <w:pPr>
        <w:ind w:left="7461" w:hanging="361"/>
      </w:pPr>
      <w:rPr>
        <w:rFonts w:hint="default"/>
      </w:rPr>
    </w:lvl>
    <w:lvl w:ilvl="8" w:tplc="644C52A0">
      <w:start w:val="1"/>
      <w:numFmt w:val="bullet"/>
      <w:lvlText w:val="•"/>
      <w:lvlJc w:val="left"/>
      <w:pPr>
        <w:ind w:left="8407" w:hanging="361"/>
      </w:pPr>
      <w:rPr>
        <w:rFonts w:hint="default"/>
      </w:rPr>
    </w:lvl>
  </w:abstractNum>
  <w:abstractNum w:abstractNumId="7" w15:restartNumberingAfterBreak="0">
    <w:nsid w:val="19852BBC"/>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A9E66B4"/>
    <w:multiLevelType w:val="hybridMultilevel"/>
    <w:tmpl w:val="7E9C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F74F4"/>
    <w:multiLevelType w:val="hybridMultilevel"/>
    <w:tmpl w:val="B5C00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40092C"/>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44815"/>
    <w:multiLevelType w:val="hybridMultilevel"/>
    <w:tmpl w:val="2D42B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212C3C"/>
    <w:multiLevelType w:val="hybridMultilevel"/>
    <w:tmpl w:val="0032E0E2"/>
    <w:lvl w:ilvl="0" w:tplc="9CACFB0E">
      <w:start w:val="1"/>
      <w:numFmt w:val="decimal"/>
      <w:lvlText w:val="%1."/>
      <w:lvlJc w:val="left"/>
      <w:pPr>
        <w:ind w:left="1340" w:hanging="360"/>
      </w:pPr>
      <w:rPr>
        <w:rFonts w:ascii="Calibri" w:hAnsi="Calibri" w:hint="default"/>
        <w:w w:val="99"/>
        <w:sz w:val="22"/>
        <w:szCs w:val="19"/>
      </w:rPr>
    </w:lvl>
    <w:lvl w:ilvl="1" w:tplc="81EA8ABC">
      <w:start w:val="1"/>
      <w:numFmt w:val="decimal"/>
      <w:lvlText w:val="%2."/>
      <w:lvlJc w:val="left"/>
      <w:pPr>
        <w:ind w:left="1699" w:hanging="360"/>
        <w:jc w:val="left"/>
      </w:pPr>
      <w:rPr>
        <w:rFonts w:ascii="Arial" w:eastAsia="Arial" w:hAnsi="Arial" w:hint="default"/>
        <w:w w:val="99"/>
        <w:sz w:val="19"/>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13" w15:restartNumberingAfterBreak="0">
    <w:nsid w:val="29BE08A5"/>
    <w:multiLevelType w:val="hybridMultilevel"/>
    <w:tmpl w:val="B5C00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D516EE"/>
    <w:multiLevelType w:val="hybridMultilevel"/>
    <w:tmpl w:val="9E8C0EA8"/>
    <w:lvl w:ilvl="0" w:tplc="7EC2490A">
      <w:start w:val="1"/>
      <w:numFmt w:val="decimal"/>
      <w:lvlText w:val="%1."/>
      <w:lvlJc w:val="left"/>
      <w:pPr>
        <w:ind w:left="840" w:hanging="361"/>
        <w:jc w:val="left"/>
      </w:pPr>
      <w:rPr>
        <w:rFonts w:ascii="Arial" w:eastAsia="Arial" w:hAnsi="Arial" w:hint="default"/>
        <w:w w:val="99"/>
        <w:sz w:val="19"/>
        <w:szCs w:val="19"/>
      </w:rPr>
    </w:lvl>
    <w:lvl w:ilvl="1" w:tplc="5DB8EE38">
      <w:start w:val="1"/>
      <w:numFmt w:val="bullet"/>
      <w:lvlText w:val="•"/>
      <w:lvlJc w:val="left"/>
      <w:pPr>
        <w:ind w:left="1786" w:hanging="361"/>
      </w:pPr>
      <w:rPr>
        <w:rFonts w:hint="default"/>
      </w:rPr>
    </w:lvl>
    <w:lvl w:ilvl="2" w:tplc="690EA532">
      <w:start w:val="1"/>
      <w:numFmt w:val="bullet"/>
      <w:lvlText w:val="•"/>
      <w:lvlJc w:val="left"/>
      <w:pPr>
        <w:ind w:left="2732" w:hanging="361"/>
      </w:pPr>
      <w:rPr>
        <w:rFonts w:hint="default"/>
      </w:rPr>
    </w:lvl>
    <w:lvl w:ilvl="3" w:tplc="D6DA2B96">
      <w:start w:val="1"/>
      <w:numFmt w:val="bullet"/>
      <w:lvlText w:val="•"/>
      <w:lvlJc w:val="left"/>
      <w:pPr>
        <w:ind w:left="3678" w:hanging="361"/>
      </w:pPr>
      <w:rPr>
        <w:rFonts w:hint="default"/>
      </w:rPr>
    </w:lvl>
    <w:lvl w:ilvl="4" w:tplc="8480A366">
      <w:start w:val="1"/>
      <w:numFmt w:val="bullet"/>
      <w:lvlText w:val="•"/>
      <w:lvlJc w:val="left"/>
      <w:pPr>
        <w:ind w:left="4624" w:hanging="361"/>
      </w:pPr>
      <w:rPr>
        <w:rFonts w:hint="default"/>
      </w:rPr>
    </w:lvl>
    <w:lvl w:ilvl="5" w:tplc="1548AE34">
      <w:start w:val="1"/>
      <w:numFmt w:val="bullet"/>
      <w:lvlText w:val="•"/>
      <w:lvlJc w:val="left"/>
      <w:pPr>
        <w:ind w:left="5570" w:hanging="361"/>
      </w:pPr>
      <w:rPr>
        <w:rFonts w:hint="default"/>
      </w:rPr>
    </w:lvl>
    <w:lvl w:ilvl="6" w:tplc="8B9424E6">
      <w:start w:val="1"/>
      <w:numFmt w:val="bullet"/>
      <w:lvlText w:val="•"/>
      <w:lvlJc w:val="left"/>
      <w:pPr>
        <w:ind w:left="6516" w:hanging="361"/>
      </w:pPr>
      <w:rPr>
        <w:rFonts w:hint="default"/>
      </w:rPr>
    </w:lvl>
    <w:lvl w:ilvl="7" w:tplc="1060975A">
      <w:start w:val="1"/>
      <w:numFmt w:val="bullet"/>
      <w:lvlText w:val="•"/>
      <w:lvlJc w:val="left"/>
      <w:pPr>
        <w:ind w:left="7462" w:hanging="361"/>
      </w:pPr>
      <w:rPr>
        <w:rFonts w:hint="default"/>
      </w:rPr>
    </w:lvl>
    <w:lvl w:ilvl="8" w:tplc="FC526B46">
      <w:start w:val="1"/>
      <w:numFmt w:val="bullet"/>
      <w:lvlText w:val="•"/>
      <w:lvlJc w:val="left"/>
      <w:pPr>
        <w:ind w:left="8408" w:hanging="361"/>
      </w:pPr>
      <w:rPr>
        <w:rFonts w:hint="default"/>
      </w:rPr>
    </w:lvl>
  </w:abstractNum>
  <w:abstractNum w:abstractNumId="15" w15:restartNumberingAfterBreak="0">
    <w:nsid w:val="2D97413F"/>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03944D2"/>
    <w:multiLevelType w:val="hybridMultilevel"/>
    <w:tmpl w:val="A168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263DD"/>
    <w:multiLevelType w:val="hybridMultilevel"/>
    <w:tmpl w:val="D3BEBC4C"/>
    <w:lvl w:ilvl="0" w:tplc="4F8873FA">
      <w:start w:val="1"/>
      <w:numFmt w:val="decimal"/>
      <w:lvlText w:val="%1."/>
      <w:lvlJc w:val="left"/>
      <w:pPr>
        <w:ind w:left="839" w:hanging="361"/>
        <w:jc w:val="left"/>
      </w:pPr>
      <w:rPr>
        <w:rFonts w:ascii="Arial" w:eastAsia="Arial" w:hAnsi="Arial" w:hint="default"/>
        <w:w w:val="99"/>
        <w:sz w:val="19"/>
        <w:szCs w:val="19"/>
      </w:rPr>
    </w:lvl>
    <w:lvl w:ilvl="1" w:tplc="C644925A">
      <w:start w:val="1"/>
      <w:numFmt w:val="lowerLetter"/>
      <w:lvlText w:val="%2."/>
      <w:lvlJc w:val="left"/>
      <w:pPr>
        <w:ind w:left="1199" w:hanging="360"/>
        <w:jc w:val="left"/>
      </w:pPr>
      <w:rPr>
        <w:rFonts w:ascii="Arial" w:eastAsia="Arial" w:hAnsi="Arial" w:hint="default"/>
        <w:w w:val="99"/>
        <w:sz w:val="19"/>
        <w:szCs w:val="19"/>
      </w:rPr>
    </w:lvl>
    <w:lvl w:ilvl="2" w:tplc="0890F6DC">
      <w:start w:val="1"/>
      <w:numFmt w:val="bullet"/>
      <w:lvlText w:val="•"/>
      <w:lvlJc w:val="left"/>
      <w:pPr>
        <w:ind w:left="2210" w:hanging="360"/>
      </w:pPr>
      <w:rPr>
        <w:rFonts w:hint="default"/>
      </w:rPr>
    </w:lvl>
    <w:lvl w:ilvl="3" w:tplc="1B841EC0">
      <w:start w:val="1"/>
      <w:numFmt w:val="bullet"/>
      <w:lvlText w:val="•"/>
      <w:lvlJc w:val="left"/>
      <w:pPr>
        <w:ind w:left="3221" w:hanging="360"/>
      </w:pPr>
      <w:rPr>
        <w:rFonts w:hint="default"/>
      </w:rPr>
    </w:lvl>
    <w:lvl w:ilvl="4" w:tplc="1534C666">
      <w:start w:val="1"/>
      <w:numFmt w:val="bullet"/>
      <w:lvlText w:val="•"/>
      <w:lvlJc w:val="left"/>
      <w:pPr>
        <w:ind w:left="4232" w:hanging="360"/>
      </w:pPr>
      <w:rPr>
        <w:rFonts w:hint="default"/>
      </w:rPr>
    </w:lvl>
    <w:lvl w:ilvl="5" w:tplc="C9566376">
      <w:start w:val="1"/>
      <w:numFmt w:val="bullet"/>
      <w:lvlText w:val="•"/>
      <w:lvlJc w:val="left"/>
      <w:pPr>
        <w:ind w:left="5244" w:hanging="360"/>
      </w:pPr>
      <w:rPr>
        <w:rFonts w:hint="default"/>
      </w:rPr>
    </w:lvl>
    <w:lvl w:ilvl="6" w:tplc="35488BE8">
      <w:start w:val="1"/>
      <w:numFmt w:val="bullet"/>
      <w:lvlText w:val="•"/>
      <w:lvlJc w:val="left"/>
      <w:pPr>
        <w:ind w:left="6255" w:hanging="360"/>
      </w:pPr>
      <w:rPr>
        <w:rFonts w:hint="default"/>
      </w:rPr>
    </w:lvl>
    <w:lvl w:ilvl="7" w:tplc="D7BE453E">
      <w:start w:val="1"/>
      <w:numFmt w:val="bullet"/>
      <w:lvlText w:val="•"/>
      <w:lvlJc w:val="left"/>
      <w:pPr>
        <w:ind w:left="7266" w:hanging="360"/>
      </w:pPr>
      <w:rPr>
        <w:rFonts w:hint="default"/>
      </w:rPr>
    </w:lvl>
    <w:lvl w:ilvl="8" w:tplc="D66C64F2">
      <w:start w:val="1"/>
      <w:numFmt w:val="bullet"/>
      <w:lvlText w:val="•"/>
      <w:lvlJc w:val="left"/>
      <w:pPr>
        <w:ind w:left="8277" w:hanging="360"/>
      </w:pPr>
      <w:rPr>
        <w:rFonts w:hint="default"/>
      </w:rPr>
    </w:lvl>
  </w:abstractNum>
  <w:abstractNum w:abstractNumId="18" w15:restartNumberingAfterBreak="0">
    <w:nsid w:val="336A2E73"/>
    <w:multiLevelType w:val="hybridMultilevel"/>
    <w:tmpl w:val="A1688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C866BE"/>
    <w:multiLevelType w:val="hybridMultilevel"/>
    <w:tmpl w:val="7E9C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549FA"/>
    <w:multiLevelType w:val="hybridMultilevel"/>
    <w:tmpl w:val="3AFE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50B83"/>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51DF9"/>
    <w:multiLevelType w:val="hybridMultilevel"/>
    <w:tmpl w:val="3AFE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F705C"/>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075E2"/>
    <w:multiLevelType w:val="hybridMultilevel"/>
    <w:tmpl w:val="A39408A8"/>
    <w:lvl w:ilvl="0" w:tplc="9CACFB0E">
      <w:start w:val="1"/>
      <w:numFmt w:val="decimal"/>
      <w:lvlText w:val="%1."/>
      <w:lvlJc w:val="left"/>
      <w:pPr>
        <w:ind w:left="1340" w:hanging="360"/>
      </w:pPr>
      <w:rPr>
        <w:rFonts w:ascii="Calibri" w:hAnsi="Calibri" w:hint="default"/>
        <w:w w:val="99"/>
        <w:sz w:val="22"/>
        <w:szCs w:val="19"/>
      </w:rPr>
    </w:lvl>
    <w:lvl w:ilvl="1" w:tplc="AA120178">
      <w:start w:val="1"/>
      <w:numFmt w:val="lowerLetter"/>
      <w:lvlText w:val="%2."/>
      <w:lvlJc w:val="left"/>
      <w:pPr>
        <w:ind w:left="1699" w:hanging="360"/>
      </w:pPr>
      <w:rPr>
        <w:rFonts w:ascii="Calibri (Body)" w:hAnsi="Calibri (Body)" w:hint="default"/>
        <w:w w:val="99"/>
        <w:sz w:val="22"/>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25" w15:restartNumberingAfterBreak="0">
    <w:nsid w:val="5B616630"/>
    <w:multiLevelType w:val="hybridMultilevel"/>
    <w:tmpl w:val="3288F6C6"/>
    <w:lvl w:ilvl="0" w:tplc="C1F8DB74">
      <w:start w:val="1"/>
      <w:numFmt w:val="decimal"/>
      <w:lvlText w:val="%1."/>
      <w:lvlJc w:val="left"/>
      <w:pPr>
        <w:ind w:left="820" w:hanging="361"/>
        <w:jc w:val="left"/>
      </w:pPr>
      <w:rPr>
        <w:rFonts w:ascii="Arial" w:eastAsia="Arial" w:hAnsi="Arial" w:hint="default"/>
        <w:w w:val="99"/>
        <w:sz w:val="19"/>
        <w:szCs w:val="19"/>
      </w:rPr>
    </w:lvl>
    <w:lvl w:ilvl="1" w:tplc="86422F06">
      <w:start w:val="1"/>
      <w:numFmt w:val="bullet"/>
      <w:lvlText w:val="•"/>
      <w:lvlJc w:val="left"/>
      <w:pPr>
        <w:ind w:left="1360" w:hanging="361"/>
      </w:pPr>
      <w:rPr>
        <w:rFonts w:hint="default"/>
      </w:rPr>
    </w:lvl>
    <w:lvl w:ilvl="2" w:tplc="4B7A0D12">
      <w:start w:val="1"/>
      <w:numFmt w:val="bullet"/>
      <w:lvlText w:val="•"/>
      <w:lvlJc w:val="left"/>
      <w:pPr>
        <w:ind w:left="2355" w:hanging="361"/>
      </w:pPr>
      <w:rPr>
        <w:rFonts w:hint="default"/>
      </w:rPr>
    </w:lvl>
    <w:lvl w:ilvl="3" w:tplc="E13C36B6">
      <w:start w:val="1"/>
      <w:numFmt w:val="bullet"/>
      <w:lvlText w:val="•"/>
      <w:lvlJc w:val="left"/>
      <w:pPr>
        <w:ind w:left="3351" w:hanging="361"/>
      </w:pPr>
      <w:rPr>
        <w:rFonts w:hint="default"/>
      </w:rPr>
    </w:lvl>
    <w:lvl w:ilvl="4" w:tplc="326CBB68">
      <w:start w:val="1"/>
      <w:numFmt w:val="bullet"/>
      <w:lvlText w:val="•"/>
      <w:lvlJc w:val="left"/>
      <w:pPr>
        <w:ind w:left="4346" w:hanging="361"/>
      </w:pPr>
      <w:rPr>
        <w:rFonts w:hint="default"/>
      </w:rPr>
    </w:lvl>
    <w:lvl w:ilvl="5" w:tplc="06AC5FC6">
      <w:start w:val="1"/>
      <w:numFmt w:val="bullet"/>
      <w:lvlText w:val="•"/>
      <w:lvlJc w:val="left"/>
      <w:pPr>
        <w:ind w:left="5342" w:hanging="361"/>
      </w:pPr>
      <w:rPr>
        <w:rFonts w:hint="default"/>
      </w:rPr>
    </w:lvl>
    <w:lvl w:ilvl="6" w:tplc="A14EDACA">
      <w:start w:val="1"/>
      <w:numFmt w:val="bullet"/>
      <w:lvlText w:val="•"/>
      <w:lvlJc w:val="left"/>
      <w:pPr>
        <w:ind w:left="6337" w:hanging="361"/>
      </w:pPr>
      <w:rPr>
        <w:rFonts w:hint="default"/>
      </w:rPr>
    </w:lvl>
    <w:lvl w:ilvl="7" w:tplc="F08849DA">
      <w:start w:val="1"/>
      <w:numFmt w:val="bullet"/>
      <w:lvlText w:val="•"/>
      <w:lvlJc w:val="left"/>
      <w:pPr>
        <w:ind w:left="7333" w:hanging="361"/>
      </w:pPr>
      <w:rPr>
        <w:rFonts w:hint="default"/>
      </w:rPr>
    </w:lvl>
    <w:lvl w:ilvl="8" w:tplc="AE58D492">
      <w:start w:val="1"/>
      <w:numFmt w:val="bullet"/>
      <w:lvlText w:val="•"/>
      <w:lvlJc w:val="left"/>
      <w:pPr>
        <w:ind w:left="8328" w:hanging="361"/>
      </w:pPr>
      <w:rPr>
        <w:rFonts w:hint="default"/>
      </w:rPr>
    </w:lvl>
  </w:abstractNum>
  <w:abstractNum w:abstractNumId="26" w15:restartNumberingAfterBreak="0">
    <w:nsid w:val="5ECC06A6"/>
    <w:multiLevelType w:val="hybridMultilevel"/>
    <w:tmpl w:val="5B289FF6"/>
    <w:lvl w:ilvl="0" w:tplc="2206C11E">
      <w:start w:val="1"/>
      <w:numFmt w:val="decimal"/>
      <w:lvlText w:val="%1."/>
      <w:lvlJc w:val="left"/>
      <w:pPr>
        <w:ind w:left="840" w:hanging="361"/>
        <w:jc w:val="left"/>
      </w:pPr>
      <w:rPr>
        <w:rFonts w:ascii="Arial" w:eastAsia="Arial" w:hAnsi="Arial" w:hint="default"/>
        <w:w w:val="99"/>
        <w:sz w:val="19"/>
        <w:szCs w:val="19"/>
      </w:rPr>
    </w:lvl>
    <w:lvl w:ilvl="1" w:tplc="11926A64">
      <w:start w:val="1"/>
      <w:numFmt w:val="bullet"/>
      <w:lvlText w:val="•"/>
      <w:lvlJc w:val="left"/>
      <w:pPr>
        <w:ind w:left="1786" w:hanging="361"/>
      </w:pPr>
      <w:rPr>
        <w:rFonts w:hint="default"/>
      </w:rPr>
    </w:lvl>
    <w:lvl w:ilvl="2" w:tplc="072A3E80">
      <w:start w:val="1"/>
      <w:numFmt w:val="bullet"/>
      <w:lvlText w:val="•"/>
      <w:lvlJc w:val="left"/>
      <w:pPr>
        <w:ind w:left="2732" w:hanging="361"/>
      </w:pPr>
      <w:rPr>
        <w:rFonts w:hint="default"/>
      </w:rPr>
    </w:lvl>
    <w:lvl w:ilvl="3" w:tplc="1FE05EFA">
      <w:start w:val="1"/>
      <w:numFmt w:val="bullet"/>
      <w:lvlText w:val="•"/>
      <w:lvlJc w:val="left"/>
      <w:pPr>
        <w:ind w:left="3678" w:hanging="361"/>
      </w:pPr>
      <w:rPr>
        <w:rFonts w:hint="default"/>
      </w:rPr>
    </w:lvl>
    <w:lvl w:ilvl="4" w:tplc="F198F834">
      <w:start w:val="1"/>
      <w:numFmt w:val="bullet"/>
      <w:lvlText w:val="•"/>
      <w:lvlJc w:val="left"/>
      <w:pPr>
        <w:ind w:left="4624" w:hanging="361"/>
      </w:pPr>
      <w:rPr>
        <w:rFonts w:hint="default"/>
      </w:rPr>
    </w:lvl>
    <w:lvl w:ilvl="5" w:tplc="A978D8FC">
      <w:start w:val="1"/>
      <w:numFmt w:val="bullet"/>
      <w:lvlText w:val="•"/>
      <w:lvlJc w:val="left"/>
      <w:pPr>
        <w:ind w:left="5570" w:hanging="361"/>
      </w:pPr>
      <w:rPr>
        <w:rFonts w:hint="default"/>
      </w:rPr>
    </w:lvl>
    <w:lvl w:ilvl="6" w:tplc="FB00D48C">
      <w:start w:val="1"/>
      <w:numFmt w:val="bullet"/>
      <w:lvlText w:val="•"/>
      <w:lvlJc w:val="left"/>
      <w:pPr>
        <w:ind w:left="6516" w:hanging="361"/>
      </w:pPr>
      <w:rPr>
        <w:rFonts w:hint="default"/>
      </w:rPr>
    </w:lvl>
    <w:lvl w:ilvl="7" w:tplc="8244F16C">
      <w:start w:val="1"/>
      <w:numFmt w:val="bullet"/>
      <w:lvlText w:val="•"/>
      <w:lvlJc w:val="left"/>
      <w:pPr>
        <w:ind w:left="7462" w:hanging="361"/>
      </w:pPr>
      <w:rPr>
        <w:rFonts w:hint="default"/>
      </w:rPr>
    </w:lvl>
    <w:lvl w:ilvl="8" w:tplc="44DAD56C">
      <w:start w:val="1"/>
      <w:numFmt w:val="bullet"/>
      <w:lvlText w:val="•"/>
      <w:lvlJc w:val="left"/>
      <w:pPr>
        <w:ind w:left="8408" w:hanging="361"/>
      </w:pPr>
      <w:rPr>
        <w:rFonts w:hint="default"/>
      </w:rPr>
    </w:lvl>
  </w:abstractNum>
  <w:abstractNum w:abstractNumId="27" w15:restartNumberingAfterBreak="0">
    <w:nsid w:val="629D7BF3"/>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42C3D4D"/>
    <w:multiLevelType w:val="hybridMultilevel"/>
    <w:tmpl w:val="2D42B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D5777B"/>
    <w:multiLevelType w:val="hybridMultilevel"/>
    <w:tmpl w:val="55866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494E02"/>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94964">
    <w:abstractNumId w:val="2"/>
  </w:num>
  <w:num w:numId="2" w16cid:durableId="1834494135">
    <w:abstractNumId w:val="24"/>
  </w:num>
  <w:num w:numId="3" w16cid:durableId="425805171">
    <w:abstractNumId w:val="17"/>
  </w:num>
  <w:num w:numId="4" w16cid:durableId="1164778016">
    <w:abstractNumId w:val="6"/>
  </w:num>
  <w:num w:numId="5" w16cid:durableId="1709449240">
    <w:abstractNumId w:val="14"/>
  </w:num>
  <w:num w:numId="6" w16cid:durableId="585699405">
    <w:abstractNumId w:val="26"/>
  </w:num>
  <w:num w:numId="7" w16cid:durableId="1777823014">
    <w:abstractNumId w:val="25"/>
  </w:num>
  <w:num w:numId="8" w16cid:durableId="2050453359">
    <w:abstractNumId w:val="12"/>
  </w:num>
  <w:num w:numId="9" w16cid:durableId="857934980">
    <w:abstractNumId w:val="4"/>
  </w:num>
  <w:num w:numId="10" w16cid:durableId="2084910895">
    <w:abstractNumId w:val="3"/>
  </w:num>
  <w:num w:numId="11" w16cid:durableId="1416319068">
    <w:abstractNumId w:val="0"/>
  </w:num>
  <w:num w:numId="12" w16cid:durableId="1794906912">
    <w:abstractNumId w:val="21"/>
  </w:num>
  <w:num w:numId="13" w16cid:durableId="773868969">
    <w:abstractNumId w:val="13"/>
  </w:num>
  <w:num w:numId="14" w16cid:durableId="852761878">
    <w:abstractNumId w:val="9"/>
  </w:num>
  <w:num w:numId="15" w16cid:durableId="2053386954">
    <w:abstractNumId w:val="7"/>
  </w:num>
  <w:num w:numId="16" w16cid:durableId="444270530">
    <w:abstractNumId w:val="22"/>
  </w:num>
  <w:num w:numId="17" w16cid:durableId="1250428453">
    <w:abstractNumId w:val="15"/>
  </w:num>
  <w:num w:numId="18" w16cid:durableId="508377231">
    <w:abstractNumId w:val="20"/>
  </w:num>
  <w:num w:numId="19" w16cid:durableId="32965818">
    <w:abstractNumId w:val="19"/>
  </w:num>
  <w:num w:numId="20" w16cid:durableId="1025323028">
    <w:abstractNumId w:val="8"/>
  </w:num>
  <w:num w:numId="21" w16cid:durableId="863323240">
    <w:abstractNumId w:val="27"/>
  </w:num>
  <w:num w:numId="22" w16cid:durableId="795757861">
    <w:abstractNumId w:val="18"/>
  </w:num>
  <w:num w:numId="23" w16cid:durableId="1355887122">
    <w:abstractNumId w:val="16"/>
  </w:num>
  <w:num w:numId="24" w16cid:durableId="1972517271">
    <w:abstractNumId w:val="30"/>
  </w:num>
  <w:num w:numId="25" w16cid:durableId="2048066689">
    <w:abstractNumId w:val="10"/>
  </w:num>
  <w:num w:numId="26" w16cid:durableId="1789624215">
    <w:abstractNumId w:val="5"/>
  </w:num>
  <w:num w:numId="27" w16cid:durableId="1247151490">
    <w:abstractNumId w:val="11"/>
  </w:num>
  <w:num w:numId="28" w16cid:durableId="909926805">
    <w:abstractNumId w:val="23"/>
  </w:num>
  <w:num w:numId="29" w16cid:durableId="1806241638">
    <w:abstractNumId w:val="1"/>
  </w:num>
  <w:num w:numId="30" w16cid:durableId="2109080482">
    <w:abstractNumId w:val="28"/>
  </w:num>
  <w:num w:numId="31" w16cid:durableId="746390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Troyce Miskin"/>
    <w:docVar w:name="Dean_C" w:val="MPA, EMTP, FP-C"/>
    <w:docVar w:name="Dean_S" w:val="Asst. Chief Miskin"/>
    <w:docVar w:name="MedicalDirector" w:val="Martin Mangan"/>
    <w:docVar w:name="MedicalDirector_C" w:val="DO"/>
    <w:docVar w:name="MedicalDirector_S" w:val="Dr. Mangan"/>
    <w:docVar w:name="President" w:val="Corey Child"/>
    <w:docVar w:name="President_C" w:val="MPA, EMT"/>
    <w:docVar w:name="President_S" w:val="President Child"/>
    <w:docVar w:name="ProgramDirector" w:val="John Lewis"/>
    <w:docVar w:name="ProgramDirector_C" w:val="PhD, EMTP"/>
    <w:docVar w:name="ProgramDirector_S" w:val="Dr. Lewis"/>
    <w:docVar w:name="VicePresident" w:val=" "/>
    <w:docVar w:name="VicePresident_C" w:val=" "/>
    <w:docVar w:name="VicePresident_S" w:val=" "/>
  </w:docVars>
  <w:rsids>
    <w:rsidRoot w:val="008354E2"/>
    <w:rsid w:val="0001016E"/>
    <w:rsid w:val="00070C2E"/>
    <w:rsid w:val="000979C8"/>
    <w:rsid w:val="000D5218"/>
    <w:rsid w:val="000F6FBF"/>
    <w:rsid w:val="0014113D"/>
    <w:rsid w:val="0017085B"/>
    <w:rsid w:val="00196A70"/>
    <w:rsid w:val="001B47B0"/>
    <w:rsid w:val="001D0724"/>
    <w:rsid w:val="001E5A22"/>
    <w:rsid w:val="00203213"/>
    <w:rsid w:val="00212D78"/>
    <w:rsid w:val="002562B3"/>
    <w:rsid w:val="00267AA5"/>
    <w:rsid w:val="002A1BF4"/>
    <w:rsid w:val="002A60D4"/>
    <w:rsid w:val="002C2F4E"/>
    <w:rsid w:val="002D4F99"/>
    <w:rsid w:val="0034153A"/>
    <w:rsid w:val="0036696F"/>
    <w:rsid w:val="00375BCB"/>
    <w:rsid w:val="00400DF4"/>
    <w:rsid w:val="00417AC1"/>
    <w:rsid w:val="00441B52"/>
    <w:rsid w:val="004560D4"/>
    <w:rsid w:val="00472A67"/>
    <w:rsid w:val="0047655E"/>
    <w:rsid w:val="004C1F52"/>
    <w:rsid w:val="004C2C9B"/>
    <w:rsid w:val="004D0722"/>
    <w:rsid w:val="004D661B"/>
    <w:rsid w:val="00587125"/>
    <w:rsid w:val="005C66C1"/>
    <w:rsid w:val="005D7998"/>
    <w:rsid w:val="005E575B"/>
    <w:rsid w:val="00622350"/>
    <w:rsid w:val="00625278"/>
    <w:rsid w:val="00640034"/>
    <w:rsid w:val="00646F56"/>
    <w:rsid w:val="00664587"/>
    <w:rsid w:val="00667259"/>
    <w:rsid w:val="00673653"/>
    <w:rsid w:val="00680F95"/>
    <w:rsid w:val="006B3AF1"/>
    <w:rsid w:val="0071339F"/>
    <w:rsid w:val="007317CC"/>
    <w:rsid w:val="00737254"/>
    <w:rsid w:val="00747496"/>
    <w:rsid w:val="00780B65"/>
    <w:rsid w:val="007A3F2F"/>
    <w:rsid w:val="007B0BAE"/>
    <w:rsid w:val="007D6A4A"/>
    <w:rsid w:val="007E68CD"/>
    <w:rsid w:val="008354E2"/>
    <w:rsid w:val="0083557C"/>
    <w:rsid w:val="0084614C"/>
    <w:rsid w:val="00851131"/>
    <w:rsid w:val="008860CE"/>
    <w:rsid w:val="00892973"/>
    <w:rsid w:val="0089776C"/>
    <w:rsid w:val="008D64F8"/>
    <w:rsid w:val="008F67FA"/>
    <w:rsid w:val="008F6B65"/>
    <w:rsid w:val="009119FB"/>
    <w:rsid w:val="009217FE"/>
    <w:rsid w:val="00924F15"/>
    <w:rsid w:val="00926C74"/>
    <w:rsid w:val="00932BC5"/>
    <w:rsid w:val="00942C18"/>
    <w:rsid w:val="00972E44"/>
    <w:rsid w:val="009D0809"/>
    <w:rsid w:val="009D7B88"/>
    <w:rsid w:val="009E60A9"/>
    <w:rsid w:val="00A11AA8"/>
    <w:rsid w:val="00A3336D"/>
    <w:rsid w:val="00A36763"/>
    <w:rsid w:val="00A47446"/>
    <w:rsid w:val="00A56971"/>
    <w:rsid w:val="00A74350"/>
    <w:rsid w:val="00A85168"/>
    <w:rsid w:val="00A905A4"/>
    <w:rsid w:val="00AA48DA"/>
    <w:rsid w:val="00AC0B50"/>
    <w:rsid w:val="00AF48F4"/>
    <w:rsid w:val="00B32793"/>
    <w:rsid w:val="00B35C9D"/>
    <w:rsid w:val="00B37BAB"/>
    <w:rsid w:val="00B43F6C"/>
    <w:rsid w:val="00B550FE"/>
    <w:rsid w:val="00B64563"/>
    <w:rsid w:val="00BA4564"/>
    <w:rsid w:val="00BB48C9"/>
    <w:rsid w:val="00BF13B1"/>
    <w:rsid w:val="00C60144"/>
    <w:rsid w:val="00C77B77"/>
    <w:rsid w:val="00C8677D"/>
    <w:rsid w:val="00C95D6B"/>
    <w:rsid w:val="00CB5AF4"/>
    <w:rsid w:val="00CC7600"/>
    <w:rsid w:val="00CF7418"/>
    <w:rsid w:val="00D238FC"/>
    <w:rsid w:val="00D45570"/>
    <w:rsid w:val="00D82C9E"/>
    <w:rsid w:val="00DA264E"/>
    <w:rsid w:val="00DF0D66"/>
    <w:rsid w:val="00DF4F4F"/>
    <w:rsid w:val="00DF515B"/>
    <w:rsid w:val="00E179F4"/>
    <w:rsid w:val="00E40419"/>
    <w:rsid w:val="00E52580"/>
    <w:rsid w:val="00E97F48"/>
    <w:rsid w:val="00EE33D7"/>
    <w:rsid w:val="00EE3877"/>
    <w:rsid w:val="00EE3FF1"/>
    <w:rsid w:val="00EF4B69"/>
    <w:rsid w:val="00F06B2B"/>
    <w:rsid w:val="00F112C3"/>
    <w:rsid w:val="00F472B8"/>
    <w:rsid w:val="00F540AB"/>
    <w:rsid w:val="00F6549B"/>
    <w:rsid w:val="00FA6C6D"/>
    <w:rsid w:val="00FC3E17"/>
    <w:rsid w:val="00FE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93663"/>
  <w15:docId w15:val="{0C38CED5-81F3-7D4C-9B71-38556F17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2350"/>
    <w:pPr>
      <w:widowControl w:val="0"/>
      <w:ind w:left="2143"/>
      <w:outlineLvl w:val="0"/>
    </w:pPr>
    <w:rPr>
      <w:rFonts w:ascii="Arial" w:eastAsia="Arial" w:hAnsi="Arial"/>
      <w:b/>
      <w:bCs/>
      <w:sz w:val="22"/>
      <w:szCs w:val="22"/>
    </w:rPr>
  </w:style>
  <w:style w:type="paragraph" w:styleId="Heading2">
    <w:name w:val="heading 2"/>
    <w:basedOn w:val="Normal"/>
    <w:link w:val="Heading2Char"/>
    <w:uiPriority w:val="9"/>
    <w:unhideWhenUsed/>
    <w:qFormat/>
    <w:rsid w:val="00622350"/>
    <w:pPr>
      <w:widowControl w:val="0"/>
      <w:ind w:left="259"/>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E2"/>
    <w:pPr>
      <w:tabs>
        <w:tab w:val="center" w:pos="4320"/>
        <w:tab w:val="right" w:pos="8640"/>
      </w:tabs>
    </w:pPr>
  </w:style>
  <w:style w:type="character" w:customStyle="1" w:styleId="HeaderChar">
    <w:name w:val="Header Char"/>
    <w:basedOn w:val="DefaultParagraphFont"/>
    <w:link w:val="Header"/>
    <w:uiPriority w:val="99"/>
    <w:rsid w:val="008354E2"/>
  </w:style>
  <w:style w:type="paragraph" w:styleId="Footer">
    <w:name w:val="footer"/>
    <w:basedOn w:val="Normal"/>
    <w:link w:val="FooterChar"/>
    <w:uiPriority w:val="99"/>
    <w:unhideWhenUsed/>
    <w:rsid w:val="008354E2"/>
    <w:pPr>
      <w:tabs>
        <w:tab w:val="center" w:pos="4320"/>
        <w:tab w:val="right" w:pos="8640"/>
      </w:tabs>
    </w:pPr>
  </w:style>
  <w:style w:type="character" w:customStyle="1" w:styleId="FooterChar">
    <w:name w:val="Footer Char"/>
    <w:basedOn w:val="DefaultParagraphFont"/>
    <w:link w:val="Footer"/>
    <w:uiPriority w:val="99"/>
    <w:rsid w:val="008354E2"/>
  </w:style>
  <w:style w:type="paragraph" w:styleId="BalloonText">
    <w:name w:val="Balloon Text"/>
    <w:basedOn w:val="Normal"/>
    <w:link w:val="BalloonTextChar"/>
    <w:uiPriority w:val="99"/>
    <w:semiHidden/>
    <w:unhideWhenUsed/>
    <w:rsid w:val="008354E2"/>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4E2"/>
    <w:rPr>
      <w:rFonts w:ascii="Lucida Grande" w:hAnsi="Lucida Grande"/>
      <w:sz w:val="18"/>
      <w:szCs w:val="18"/>
    </w:rPr>
  </w:style>
  <w:style w:type="paragraph" w:customStyle="1" w:styleId="Default">
    <w:name w:val="Default"/>
    <w:rsid w:val="00C77B77"/>
    <w:pPr>
      <w:autoSpaceDE w:val="0"/>
      <w:autoSpaceDN w:val="0"/>
      <w:adjustRightInd w:val="0"/>
    </w:pPr>
    <w:rPr>
      <w:rFonts w:ascii="Arial" w:eastAsia="Times New Roman" w:hAnsi="Arial" w:cs="Arial"/>
      <w:color w:val="000000"/>
    </w:rPr>
  </w:style>
  <w:style w:type="paragraph" w:styleId="NormalWeb">
    <w:name w:val="Normal (Web)"/>
    <w:basedOn w:val="Normal"/>
    <w:uiPriority w:val="99"/>
    <w:semiHidden/>
    <w:unhideWhenUsed/>
    <w:rsid w:val="007317CC"/>
    <w:pPr>
      <w:spacing w:after="150"/>
    </w:pPr>
    <w:rPr>
      <w:rFonts w:ascii="Open Sans" w:eastAsia="Times New Roman" w:hAnsi="Open Sans" w:cs="Times New Roman"/>
    </w:rPr>
  </w:style>
  <w:style w:type="character" w:customStyle="1" w:styleId="Heading1Char">
    <w:name w:val="Heading 1 Char"/>
    <w:basedOn w:val="DefaultParagraphFont"/>
    <w:link w:val="Heading1"/>
    <w:uiPriority w:val="9"/>
    <w:rsid w:val="00622350"/>
    <w:rPr>
      <w:rFonts w:ascii="Arial" w:eastAsia="Arial" w:hAnsi="Arial"/>
      <w:b/>
      <w:bCs/>
      <w:sz w:val="22"/>
      <w:szCs w:val="22"/>
    </w:rPr>
  </w:style>
  <w:style w:type="character" w:customStyle="1" w:styleId="Heading2Char">
    <w:name w:val="Heading 2 Char"/>
    <w:basedOn w:val="DefaultParagraphFont"/>
    <w:link w:val="Heading2"/>
    <w:uiPriority w:val="9"/>
    <w:rsid w:val="00622350"/>
    <w:rPr>
      <w:rFonts w:ascii="Arial" w:eastAsia="Arial" w:hAnsi="Arial"/>
      <w:b/>
      <w:bCs/>
      <w:sz w:val="19"/>
      <w:szCs w:val="19"/>
    </w:rPr>
  </w:style>
  <w:style w:type="paragraph" w:styleId="BodyText">
    <w:name w:val="Body Text"/>
    <w:basedOn w:val="Normal"/>
    <w:link w:val="BodyTextChar"/>
    <w:uiPriority w:val="1"/>
    <w:qFormat/>
    <w:rsid w:val="00622350"/>
    <w:pPr>
      <w:widowControl w:val="0"/>
      <w:spacing w:before="120"/>
      <w:ind w:left="979" w:hanging="360"/>
    </w:pPr>
    <w:rPr>
      <w:rFonts w:ascii="Arial" w:eastAsia="Arial" w:hAnsi="Arial"/>
      <w:sz w:val="19"/>
      <w:szCs w:val="19"/>
    </w:rPr>
  </w:style>
  <w:style w:type="character" w:customStyle="1" w:styleId="BodyTextChar">
    <w:name w:val="Body Text Char"/>
    <w:basedOn w:val="DefaultParagraphFont"/>
    <w:link w:val="BodyText"/>
    <w:uiPriority w:val="1"/>
    <w:rsid w:val="00622350"/>
    <w:rPr>
      <w:rFonts w:ascii="Arial" w:eastAsia="Arial" w:hAnsi="Arial"/>
      <w:sz w:val="19"/>
      <w:szCs w:val="19"/>
    </w:rPr>
  </w:style>
  <w:style w:type="character" w:styleId="PageNumber">
    <w:name w:val="page number"/>
    <w:basedOn w:val="DefaultParagraphFont"/>
    <w:uiPriority w:val="99"/>
    <w:semiHidden/>
    <w:unhideWhenUsed/>
    <w:rsid w:val="00622350"/>
  </w:style>
  <w:style w:type="paragraph" w:styleId="FootnoteText">
    <w:name w:val="footnote text"/>
    <w:basedOn w:val="Normal"/>
    <w:link w:val="FootnoteTextChar"/>
    <w:uiPriority w:val="99"/>
    <w:semiHidden/>
    <w:unhideWhenUsed/>
    <w:rsid w:val="0001016E"/>
    <w:rPr>
      <w:sz w:val="20"/>
      <w:szCs w:val="20"/>
    </w:rPr>
  </w:style>
  <w:style w:type="character" w:customStyle="1" w:styleId="FootnoteTextChar">
    <w:name w:val="Footnote Text Char"/>
    <w:basedOn w:val="DefaultParagraphFont"/>
    <w:link w:val="FootnoteText"/>
    <w:uiPriority w:val="99"/>
    <w:semiHidden/>
    <w:rsid w:val="0001016E"/>
    <w:rPr>
      <w:sz w:val="20"/>
      <w:szCs w:val="20"/>
    </w:rPr>
  </w:style>
  <w:style w:type="character" w:styleId="FootnoteReference">
    <w:name w:val="footnote reference"/>
    <w:basedOn w:val="DefaultParagraphFont"/>
    <w:uiPriority w:val="99"/>
    <w:semiHidden/>
    <w:unhideWhenUsed/>
    <w:rsid w:val="0001016E"/>
    <w:rPr>
      <w:vertAlign w:val="superscript"/>
    </w:rPr>
  </w:style>
  <w:style w:type="character" w:styleId="Hyperlink">
    <w:name w:val="Hyperlink"/>
    <w:basedOn w:val="DefaultParagraphFont"/>
    <w:uiPriority w:val="99"/>
    <w:unhideWhenUsed/>
    <w:rsid w:val="005D7998"/>
    <w:rPr>
      <w:color w:val="0563C1" w:themeColor="hyperlink"/>
      <w:u w:val="single"/>
    </w:rPr>
  </w:style>
  <w:style w:type="character" w:customStyle="1" w:styleId="UnresolvedMention1">
    <w:name w:val="Unresolved Mention1"/>
    <w:basedOn w:val="DefaultParagraphFont"/>
    <w:uiPriority w:val="99"/>
    <w:semiHidden/>
    <w:unhideWhenUsed/>
    <w:rsid w:val="005D7998"/>
    <w:rPr>
      <w:color w:val="605E5C"/>
      <w:shd w:val="clear" w:color="auto" w:fill="E1DFDD"/>
    </w:rPr>
  </w:style>
  <w:style w:type="paragraph" w:styleId="ListParagraph">
    <w:name w:val="List Paragraph"/>
    <w:basedOn w:val="Normal"/>
    <w:uiPriority w:val="34"/>
    <w:qFormat/>
    <w:rsid w:val="00F472B8"/>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71339F"/>
    <w:rPr>
      <w:sz w:val="16"/>
      <w:szCs w:val="16"/>
    </w:rPr>
  </w:style>
  <w:style w:type="paragraph" w:styleId="CommentText">
    <w:name w:val="annotation text"/>
    <w:basedOn w:val="Normal"/>
    <w:link w:val="CommentTextChar"/>
    <w:uiPriority w:val="99"/>
    <w:semiHidden/>
    <w:unhideWhenUsed/>
    <w:rsid w:val="0071339F"/>
    <w:rPr>
      <w:sz w:val="20"/>
      <w:szCs w:val="20"/>
    </w:rPr>
  </w:style>
  <w:style w:type="character" w:customStyle="1" w:styleId="CommentTextChar">
    <w:name w:val="Comment Text Char"/>
    <w:basedOn w:val="DefaultParagraphFont"/>
    <w:link w:val="CommentText"/>
    <w:uiPriority w:val="99"/>
    <w:semiHidden/>
    <w:rsid w:val="0071339F"/>
    <w:rPr>
      <w:sz w:val="20"/>
      <w:szCs w:val="20"/>
    </w:rPr>
  </w:style>
  <w:style w:type="paragraph" w:styleId="CommentSubject">
    <w:name w:val="annotation subject"/>
    <w:basedOn w:val="CommentText"/>
    <w:next w:val="CommentText"/>
    <w:link w:val="CommentSubjectChar"/>
    <w:uiPriority w:val="99"/>
    <w:semiHidden/>
    <w:unhideWhenUsed/>
    <w:rsid w:val="0071339F"/>
    <w:rPr>
      <w:b/>
      <w:bCs/>
    </w:rPr>
  </w:style>
  <w:style w:type="character" w:customStyle="1" w:styleId="CommentSubjectChar">
    <w:name w:val="Comment Subject Char"/>
    <w:basedOn w:val="CommentTextChar"/>
    <w:link w:val="CommentSubject"/>
    <w:uiPriority w:val="99"/>
    <w:semiHidden/>
    <w:rsid w:val="0071339F"/>
    <w:rPr>
      <w:b/>
      <w:bCs/>
      <w:sz w:val="20"/>
      <w:szCs w:val="20"/>
    </w:rPr>
  </w:style>
  <w:style w:type="table" w:styleId="TableGrid">
    <w:name w:val="Table Grid"/>
    <w:basedOn w:val="TableNormal"/>
    <w:uiPriority w:val="59"/>
    <w:rsid w:val="0094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6B2B"/>
    <w:rPr>
      <w:b/>
      <w:bCs/>
    </w:rPr>
  </w:style>
  <w:style w:type="paragraph" w:styleId="EndnoteText">
    <w:name w:val="endnote text"/>
    <w:basedOn w:val="Normal"/>
    <w:link w:val="EndnoteTextChar"/>
    <w:uiPriority w:val="99"/>
    <w:semiHidden/>
    <w:unhideWhenUsed/>
    <w:rsid w:val="00F06B2B"/>
    <w:rPr>
      <w:sz w:val="20"/>
      <w:szCs w:val="20"/>
    </w:rPr>
  </w:style>
  <w:style w:type="character" w:customStyle="1" w:styleId="EndnoteTextChar">
    <w:name w:val="Endnote Text Char"/>
    <w:basedOn w:val="DefaultParagraphFont"/>
    <w:link w:val="EndnoteText"/>
    <w:uiPriority w:val="99"/>
    <w:semiHidden/>
    <w:rsid w:val="00F06B2B"/>
    <w:rPr>
      <w:sz w:val="20"/>
      <w:szCs w:val="20"/>
    </w:rPr>
  </w:style>
  <w:style w:type="character" w:styleId="EndnoteReference">
    <w:name w:val="endnote reference"/>
    <w:basedOn w:val="DefaultParagraphFont"/>
    <w:uiPriority w:val="99"/>
    <w:semiHidden/>
    <w:unhideWhenUsed/>
    <w:rsid w:val="00F0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6060">
      <w:bodyDiv w:val="1"/>
      <w:marLeft w:val="0"/>
      <w:marRight w:val="0"/>
      <w:marTop w:val="0"/>
      <w:marBottom w:val="0"/>
      <w:divBdr>
        <w:top w:val="none" w:sz="0" w:space="0" w:color="auto"/>
        <w:left w:val="none" w:sz="0" w:space="0" w:color="auto"/>
        <w:bottom w:val="none" w:sz="0" w:space="0" w:color="auto"/>
        <w:right w:val="none" w:sz="0" w:space="0" w:color="auto"/>
      </w:divBdr>
    </w:div>
    <w:div w:id="369964635">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1000231998">
      <w:bodyDiv w:val="1"/>
      <w:marLeft w:val="0"/>
      <w:marRight w:val="0"/>
      <w:marTop w:val="0"/>
      <w:marBottom w:val="0"/>
      <w:divBdr>
        <w:top w:val="none" w:sz="0" w:space="0" w:color="auto"/>
        <w:left w:val="none" w:sz="0" w:space="0" w:color="auto"/>
        <w:bottom w:val="none" w:sz="0" w:space="0" w:color="auto"/>
        <w:right w:val="none" w:sz="0" w:space="0" w:color="auto"/>
      </w:divBdr>
    </w:div>
    <w:div w:id="193659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Madison Creative</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Core</dc:creator>
  <cp:lastModifiedBy>Jennifer Anderson Warwick</cp:lastModifiedBy>
  <cp:revision>2</cp:revision>
  <cp:lastPrinted>2020-03-30T18:18:00Z</cp:lastPrinted>
  <dcterms:created xsi:type="dcterms:W3CDTF">2026-02-12T14:54:00Z</dcterms:created>
  <dcterms:modified xsi:type="dcterms:W3CDTF">2026-02-12T14:54:00Z</dcterms:modified>
</cp:coreProperties>
</file>