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7C2B" w14:textId="7DBA2EEC" w:rsidR="00004443" w:rsidRPr="00185123" w:rsidRDefault="00185123" w:rsidP="00185123">
      <w:pPr>
        <w:jc w:val="center"/>
        <w:rPr>
          <w:b/>
          <w:bCs/>
          <w:sz w:val="36"/>
          <w:szCs w:val="36"/>
        </w:rPr>
      </w:pPr>
      <w:r w:rsidRPr="00185123">
        <w:rPr>
          <w:b/>
          <w:bCs/>
          <w:sz w:val="36"/>
          <w:szCs w:val="36"/>
        </w:rPr>
        <w:t>Affective Behavior Evaluation</w:t>
      </w:r>
    </w:p>
    <w:p w14:paraId="037273DD" w14:textId="5757BA19" w:rsidR="00004443" w:rsidRPr="00185123" w:rsidRDefault="00004443" w:rsidP="00004443">
      <w:pPr>
        <w:jc w:val="center"/>
        <w:rPr>
          <w:b/>
          <w:bCs/>
          <w:sz w:val="36"/>
          <w:szCs w:val="36"/>
        </w:rPr>
      </w:pPr>
    </w:p>
    <w:p w14:paraId="483A6B05" w14:textId="56C30E5A" w:rsidR="00185123" w:rsidRPr="00185123" w:rsidRDefault="00185123" w:rsidP="00185123">
      <w:pPr>
        <w:tabs>
          <w:tab w:val="left" w:pos="5040"/>
        </w:tabs>
        <w:rPr>
          <w:rFonts w:cs="Arial"/>
          <w:sz w:val="22"/>
        </w:rPr>
      </w:pPr>
      <w:r w:rsidRPr="00185123">
        <w:rPr>
          <w:rFonts w:cs="Arial"/>
          <w:b/>
          <w:sz w:val="22"/>
        </w:rPr>
        <w:t xml:space="preserve">CoAEMSP </w:t>
      </w:r>
      <w:r w:rsidRPr="00185123">
        <w:rPr>
          <w:rFonts w:cs="Arial"/>
          <w:b/>
          <w:sz w:val="22"/>
        </w:rPr>
        <w:t>Program Number:</w:t>
      </w:r>
      <w:r w:rsidRPr="00185123">
        <w:rPr>
          <w:rFonts w:cs="Arial"/>
          <w:b/>
          <w:sz w:val="22"/>
        </w:rPr>
        <w:t xml:space="preserve"> </w:t>
      </w:r>
      <w:r w:rsidRPr="00185123">
        <w:rPr>
          <w:rFonts w:cs="Arial"/>
          <w:sz w:val="22"/>
        </w:rPr>
        <w:fldChar w:fldCharType="begin">
          <w:ffData>
            <w:name w:val=""/>
            <w:enabled/>
            <w:calcOnExit w:val="0"/>
            <w:textInput/>
          </w:ffData>
        </w:fldChar>
      </w:r>
      <w:r w:rsidRPr="00185123">
        <w:rPr>
          <w:rFonts w:cs="Arial"/>
          <w:sz w:val="22"/>
        </w:rPr>
        <w:instrText xml:space="preserve"> FORMTEXT </w:instrText>
      </w:r>
      <w:r w:rsidRPr="00185123">
        <w:rPr>
          <w:rFonts w:cs="Arial"/>
          <w:sz w:val="22"/>
        </w:rPr>
      </w:r>
      <w:r w:rsidRPr="00185123">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185123">
        <w:rPr>
          <w:rFonts w:cs="Arial"/>
          <w:sz w:val="22"/>
        </w:rPr>
        <w:fldChar w:fldCharType="end"/>
      </w:r>
      <w:r w:rsidRPr="00185123">
        <w:rPr>
          <w:rFonts w:cs="Arial"/>
          <w:sz w:val="22"/>
        </w:rPr>
        <w:tab/>
      </w:r>
      <w:r w:rsidRPr="00185123">
        <w:rPr>
          <w:rFonts w:cs="Arial"/>
          <w:b/>
          <w:sz w:val="22"/>
        </w:rPr>
        <w:t xml:space="preserve">Date: </w:t>
      </w:r>
      <w:r w:rsidRPr="00185123">
        <w:rPr>
          <w:rFonts w:cs="Arial"/>
          <w:sz w:val="22"/>
        </w:rPr>
        <w:fldChar w:fldCharType="begin">
          <w:ffData>
            <w:name w:val=""/>
            <w:enabled/>
            <w:calcOnExit w:val="0"/>
            <w:textInput/>
          </w:ffData>
        </w:fldChar>
      </w:r>
      <w:r w:rsidRPr="00185123">
        <w:rPr>
          <w:rFonts w:cs="Arial"/>
          <w:sz w:val="22"/>
        </w:rPr>
        <w:instrText xml:space="preserve"> FORMTEXT </w:instrText>
      </w:r>
      <w:r w:rsidRPr="00185123">
        <w:rPr>
          <w:rFonts w:cs="Arial"/>
          <w:sz w:val="22"/>
        </w:rPr>
      </w:r>
      <w:r w:rsidRPr="00185123">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185123">
        <w:rPr>
          <w:rFonts w:cs="Arial"/>
          <w:sz w:val="22"/>
        </w:rPr>
        <w:fldChar w:fldCharType="end"/>
      </w:r>
    </w:p>
    <w:p w14:paraId="042880AD" w14:textId="456F92F1" w:rsidR="00185123" w:rsidRPr="00185123" w:rsidRDefault="00185123" w:rsidP="00185123">
      <w:pPr>
        <w:tabs>
          <w:tab w:val="left" w:pos="5040"/>
        </w:tabs>
        <w:spacing w:before="240"/>
        <w:rPr>
          <w:rFonts w:cs="Arial"/>
          <w:b/>
          <w:sz w:val="22"/>
        </w:rPr>
      </w:pPr>
      <w:r w:rsidRPr="00185123">
        <w:rPr>
          <w:rFonts w:cs="Arial"/>
          <w:b/>
          <w:sz w:val="22"/>
        </w:rPr>
        <w:t xml:space="preserve">Program </w:t>
      </w:r>
      <w:r w:rsidRPr="00185123">
        <w:rPr>
          <w:rFonts w:cs="Arial"/>
          <w:b/>
          <w:sz w:val="22"/>
        </w:rPr>
        <w:t>Sponsor</w:t>
      </w:r>
      <w:r w:rsidRPr="00185123">
        <w:rPr>
          <w:rFonts w:cs="Arial"/>
          <w:b/>
          <w:sz w:val="22"/>
        </w:rPr>
        <w:t>:</w:t>
      </w:r>
      <w:r w:rsidRPr="00185123">
        <w:rPr>
          <w:rFonts w:cs="Arial"/>
          <w:b/>
          <w:sz w:val="22"/>
        </w:rPr>
        <w:t xml:space="preserve"> </w:t>
      </w:r>
      <w:r w:rsidRPr="00185123">
        <w:rPr>
          <w:rFonts w:cs="Arial"/>
          <w:sz w:val="22"/>
        </w:rPr>
        <w:fldChar w:fldCharType="begin">
          <w:ffData>
            <w:name w:val=""/>
            <w:enabled/>
            <w:calcOnExit w:val="0"/>
            <w:textInput/>
          </w:ffData>
        </w:fldChar>
      </w:r>
      <w:r w:rsidRPr="00185123">
        <w:rPr>
          <w:rFonts w:cs="Arial"/>
          <w:sz w:val="22"/>
        </w:rPr>
        <w:instrText xml:space="preserve"> FORMTEXT </w:instrText>
      </w:r>
      <w:r w:rsidRPr="00185123">
        <w:rPr>
          <w:rFonts w:cs="Arial"/>
          <w:sz w:val="22"/>
        </w:rPr>
      </w:r>
      <w:r w:rsidRPr="00185123">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185123">
        <w:rPr>
          <w:rFonts w:cs="Arial"/>
          <w:sz w:val="22"/>
        </w:rPr>
        <w:fldChar w:fldCharType="end"/>
      </w:r>
      <w:r w:rsidRPr="00185123">
        <w:rPr>
          <w:rFonts w:cs="Arial"/>
          <w:b/>
          <w:sz w:val="22"/>
        </w:rPr>
        <w:tab/>
      </w:r>
      <w:r w:rsidRPr="00185123">
        <w:rPr>
          <w:rFonts w:cs="Arial"/>
          <w:b/>
          <w:sz w:val="22"/>
        </w:rPr>
        <w:t>Faculty:</w:t>
      </w:r>
      <w:r w:rsidRPr="00185123">
        <w:rPr>
          <w:rFonts w:cs="Arial"/>
          <w:sz w:val="22"/>
        </w:rPr>
        <w:t xml:space="preserve"> </w:t>
      </w:r>
      <w:r w:rsidRPr="00185123">
        <w:rPr>
          <w:rFonts w:cs="Arial"/>
          <w:sz w:val="22"/>
        </w:rPr>
        <w:fldChar w:fldCharType="begin">
          <w:ffData>
            <w:name w:val=""/>
            <w:enabled/>
            <w:calcOnExit w:val="0"/>
            <w:textInput/>
          </w:ffData>
        </w:fldChar>
      </w:r>
      <w:r w:rsidRPr="00185123">
        <w:rPr>
          <w:rFonts w:cs="Arial"/>
          <w:sz w:val="22"/>
        </w:rPr>
        <w:instrText xml:space="preserve"> FORMTEXT </w:instrText>
      </w:r>
      <w:r w:rsidRPr="00185123">
        <w:rPr>
          <w:rFonts w:cs="Arial"/>
          <w:sz w:val="22"/>
        </w:rPr>
      </w:r>
      <w:r w:rsidRPr="00185123">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185123">
        <w:rPr>
          <w:rFonts w:cs="Arial"/>
          <w:sz w:val="22"/>
        </w:rPr>
        <w:fldChar w:fldCharType="end"/>
      </w:r>
    </w:p>
    <w:p w14:paraId="20DD28DE" w14:textId="29C2DCDC" w:rsidR="00185123" w:rsidRPr="00185123" w:rsidRDefault="00185123" w:rsidP="00185123">
      <w:pPr>
        <w:tabs>
          <w:tab w:val="left" w:pos="5040"/>
        </w:tabs>
        <w:spacing w:before="240"/>
        <w:rPr>
          <w:rFonts w:cs="Arial"/>
          <w:sz w:val="22"/>
        </w:rPr>
      </w:pPr>
      <w:r w:rsidRPr="00185123">
        <w:rPr>
          <w:rFonts w:cs="Arial"/>
          <w:b/>
          <w:sz w:val="22"/>
        </w:rPr>
        <w:t>Student:</w:t>
      </w:r>
      <w:r w:rsidRPr="00185123">
        <w:rPr>
          <w:rFonts w:cs="Arial"/>
          <w:b/>
          <w:sz w:val="22"/>
        </w:rPr>
        <w:t xml:space="preserve"> </w:t>
      </w:r>
      <w:r w:rsidRPr="00185123">
        <w:rPr>
          <w:rFonts w:cs="Arial"/>
          <w:sz w:val="22"/>
        </w:rPr>
        <w:fldChar w:fldCharType="begin">
          <w:ffData>
            <w:name w:val=""/>
            <w:enabled/>
            <w:calcOnExit w:val="0"/>
            <w:textInput/>
          </w:ffData>
        </w:fldChar>
      </w:r>
      <w:r w:rsidRPr="00185123">
        <w:rPr>
          <w:rFonts w:cs="Arial"/>
          <w:sz w:val="22"/>
        </w:rPr>
        <w:instrText xml:space="preserve"> FORMTEXT </w:instrText>
      </w:r>
      <w:r w:rsidRPr="00185123">
        <w:rPr>
          <w:rFonts w:cs="Arial"/>
          <w:sz w:val="22"/>
        </w:rPr>
      </w:r>
      <w:r w:rsidRPr="00185123">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185123">
        <w:rPr>
          <w:rFonts w:cs="Arial"/>
          <w:sz w:val="22"/>
        </w:rPr>
        <w:fldChar w:fldCharType="end"/>
      </w:r>
      <w:r w:rsidRPr="00185123">
        <w:rPr>
          <w:rFonts w:cs="Arial"/>
          <w:sz w:val="22"/>
        </w:rPr>
        <w:tab/>
      </w:r>
      <w:r w:rsidRPr="00185123">
        <w:rPr>
          <w:rFonts w:cs="Arial"/>
          <w:b/>
          <w:sz w:val="22"/>
        </w:rPr>
        <w:t>Course:</w:t>
      </w:r>
      <w:r w:rsidRPr="00185123">
        <w:rPr>
          <w:rFonts w:cs="Arial"/>
          <w:sz w:val="22"/>
        </w:rPr>
        <w:t xml:space="preserve"> </w:t>
      </w:r>
      <w:r w:rsidRPr="00185123">
        <w:rPr>
          <w:rFonts w:cs="Arial"/>
          <w:sz w:val="22"/>
        </w:rPr>
        <w:fldChar w:fldCharType="begin">
          <w:ffData>
            <w:name w:val=""/>
            <w:enabled/>
            <w:calcOnExit w:val="0"/>
            <w:textInput/>
          </w:ffData>
        </w:fldChar>
      </w:r>
      <w:r w:rsidRPr="00185123">
        <w:rPr>
          <w:rFonts w:cs="Arial"/>
          <w:sz w:val="22"/>
        </w:rPr>
        <w:instrText xml:space="preserve"> FORMTEXT </w:instrText>
      </w:r>
      <w:r w:rsidRPr="00185123">
        <w:rPr>
          <w:rFonts w:cs="Arial"/>
          <w:sz w:val="22"/>
        </w:rPr>
      </w:r>
      <w:r w:rsidRPr="00185123">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185123">
        <w:rPr>
          <w:rFonts w:cs="Arial"/>
          <w:sz w:val="22"/>
        </w:rPr>
        <w:fldChar w:fldCharType="end"/>
      </w:r>
    </w:p>
    <w:p w14:paraId="5D2B22AB" w14:textId="77777777" w:rsidR="00185123" w:rsidRPr="00185123" w:rsidRDefault="00185123" w:rsidP="00185123">
      <w:pPr>
        <w:tabs>
          <w:tab w:val="left" w:pos="5040"/>
        </w:tabs>
        <w:spacing w:before="240"/>
        <w:rPr>
          <w:rFonts w:cs="Arial"/>
          <w:sz w:val="22"/>
        </w:rPr>
      </w:pP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6269"/>
        <w:gridCol w:w="15"/>
        <w:gridCol w:w="15"/>
        <w:gridCol w:w="1568"/>
        <w:gridCol w:w="18"/>
        <w:gridCol w:w="1415"/>
        <w:gridCol w:w="1347"/>
      </w:tblGrid>
      <w:tr w:rsidR="00185123" w:rsidRPr="00185123" w14:paraId="6AC3F891" w14:textId="77777777" w:rsidTr="00185123">
        <w:trPr>
          <w:trHeight w:val="1313"/>
          <w:jc w:val="center"/>
        </w:trPr>
        <w:tc>
          <w:tcPr>
            <w:tcW w:w="6269" w:type="dxa"/>
            <w:vMerge w:val="restart"/>
            <w:shd w:val="clear" w:color="auto" w:fill="243660" w:themeFill="accent5"/>
            <w:vAlign w:val="center"/>
          </w:tcPr>
          <w:p w14:paraId="75C93DCE" w14:textId="64158299" w:rsidR="00185123" w:rsidRPr="00185123" w:rsidRDefault="00185123" w:rsidP="00185123">
            <w:pPr>
              <w:rPr>
                <w:rFonts w:asciiTheme="minorHAnsi" w:hAnsiTheme="minorHAnsi" w:cstheme="minorHAnsi"/>
                <w:b/>
                <w:color w:val="FFFFFF" w:themeColor="background1"/>
                <w:sz w:val="22"/>
              </w:rPr>
            </w:pPr>
            <w:r w:rsidRPr="00185123">
              <w:rPr>
                <w:rFonts w:asciiTheme="minorHAnsi" w:hAnsiTheme="minorHAnsi" w:cstheme="minorHAnsi"/>
                <w:b/>
                <w:color w:val="FFFFFF" w:themeColor="background1"/>
                <w:sz w:val="22"/>
              </w:rPr>
              <w:t>R</w:t>
            </w:r>
            <w:r w:rsidRPr="00185123">
              <w:rPr>
                <w:rFonts w:asciiTheme="minorHAnsi" w:hAnsiTheme="minorHAnsi" w:cstheme="minorHAnsi"/>
                <w:b/>
                <w:color w:val="FFFFFF" w:themeColor="background1"/>
                <w:sz w:val="22"/>
              </w:rPr>
              <w:t>ate the following attributes of professional behavior and affect. Some examples are included</w:t>
            </w:r>
            <w:r w:rsidRPr="00185123">
              <w:rPr>
                <w:rFonts w:asciiTheme="minorHAnsi" w:hAnsiTheme="minorHAnsi" w:cstheme="minorHAnsi"/>
                <w:b/>
                <w:color w:val="FFFFFF" w:themeColor="background1"/>
                <w:sz w:val="22"/>
              </w:rPr>
              <w:t xml:space="preserve">, and </w:t>
            </w:r>
            <w:r w:rsidRPr="00185123">
              <w:rPr>
                <w:rFonts w:asciiTheme="minorHAnsi" w:hAnsiTheme="minorHAnsi" w:cstheme="minorHAnsi"/>
                <w:b/>
                <w:color w:val="FFFFFF" w:themeColor="background1"/>
                <w:sz w:val="22"/>
              </w:rPr>
              <w:t>others may be appropriate.</w:t>
            </w:r>
          </w:p>
        </w:tc>
        <w:tc>
          <w:tcPr>
            <w:tcW w:w="1598" w:type="dxa"/>
            <w:gridSpan w:val="3"/>
            <w:vMerge w:val="restart"/>
            <w:shd w:val="clear" w:color="auto" w:fill="243660" w:themeFill="accent5"/>
            <w:vAlign w:val="center"/>
          </w:tcPr>
          <w:p w14:paraId="4454EC3D" w14:textId="77777777" w:rsidR="00185123" w:rsidRPr="00185123" w:rsidRDefault="00185123" w:rsidP="00185123">
            <w:pPr>
              <w:jc w:val="center"/>
              <w:rPr>
                <w:rFonts w:asciiTheme="minorHAnsi" w:hAnsiTheme="minorHAnsi" w:cstheme="minorHAnsi"/>
                <w:b/>
                <w:color w:val="FFFFFF" w:themeColor="background1"/>
                <w:sz w:val="22"/>
              </w:rPr>
            </w:pPr>
            <w:r w:rsidRPr="00185123">
              <w:rPr>
                <w:rFonts w:asciiTheme="minorHAnsi" w:hAnsiTheme="minorHAnsi" w:cstheme="minorHAnsi"/>
                <w:b/>
                <w:color w:val="FFFFFF" w:themeColor="background1"/>
                <w:sz w:val="22"/>
              </w:rPr>
              <w:t>Needs Improvement</w:t>
            </w:r>
          </w:p>
        </w:tc>
        <w:tc>
          <w:tcPr>
            <w:tcW w:w="1433" w:type="dxa"/>
            <w:gridSpan w:val="2"/>
            <w:vMerge w:val="restart"/>
            <w:shd w:val="clear" w:color="auto" w:fill="243660" w:themeFill="accent5"/>
            <w:vAlign w:val="center"/>
          </w:tcPr>
          <w:p w14:paraId="08F7C94A" w14:textId="77777777" w:rsidR="00185123" w:rsidRPr="00185123" w:rsidRDefault="00185123" w:rsidP="00185123">
            <w:pPr>
              <w:jc w:val="center"/>
              <w:rPr>
                <w:rFonts w:asciiTheme="minorHAnsi" w:hAnsiTheme="minorHAnsi" w:cstheme="minorHAnsi"/>
                <w:b/>
                <w:color w:val="FFFFFF" w:themeColor="background1"/>
                <w:sz w:val="22"/>
              </w:rPr>
            </w:pPr>
            <w:r w:rsidRPr="00185123">
              <w:rPr>
                <w:rFonts w:asciiTheme="minorHAnsi" w:hAnsiTheme="minorHAnsi" w:cstheme="minorHAnsi"/>
                <w:b/>
                <w:color w:val="FFFFFF" w:themeColor="background1"/>
                <w:sz w:val="22"/>
              </w:rPr>
              <w:t>Fair</w:t>
            </w:r>
          </w:p>
        </w:tc>
        <w:tc>
          <w:tcPr>
            <w:tcW w:w="1347" w:type="dxa"/>
            <w:vMerge w:val="restart"/>
            <w:shd w:val="clear" w:color="auto" w:fill="243660" w:themeFill="accent5"/>
            <w:vAlign w:val="center"/>
          </w:tcPr>
          <w:p w14:paraId="24F1C94B" w14:textId="77777777" w:rsidR="00185123" w:rsidRPr="00185123" w:rsidRDefault="00185123" w:rsidP="00185123">
            <w:pPr>
              <w:jc w:val="center"/>
              <w:rPr>
                <w:rFonts w:asciiTheme="minorHAnsi" w:hAnsiTheme="minorHAnsi" w:cstheme="minorHAnsi"/>
                <w:b/>
                <w:color w:val="FFFFFF" w:themeColor="background1"/>
                <w:sz w:val="22"/>
              </w:rPr>
            </w:pPr>
            <w:r w:rsidRPr="00185123">
              <w:rPr>
                <w:rFonts w:asciiTheme="minorHAnsi" w:hAnsiTheme="minorHAnsi" w:cstheme="minorHAnsi"/>
                <w:b/>
                <w:color w:val="FFFFFF" w:themeColor="background1"/>
                <w:sz w:val="22"/>
              </w:rPr>
              <w:t>Good</w:t>
            </w:r>
          </w:p>
        </w:tc>
      </w:tr>
      <w:tr w:rsidR="00185123" w:rsidRPr="00185123" w14:paraId="476CA59C" w14:textId="77777777" w:rsidTr="00185123">
        <w:trPr>
          <w:trHeight w:hRule="exact" w:val="156"/>
          <w:jc w:val="center"/>
        </w:trPr>
        <w:tc>
          <w:tcPr>
            <w:tcW w:w="6269" w:type="dxa"/>
            <w:vMerge/>
            <w:tcBorders>
              <w:bottom w:val="single" w:sz="4" w:space="0" w:color="auto"/>
            </w:tcBorders>
            <w:shd w:val="clear" w:color="auto" w:fill="243660" w:themeFill="accent5"/>
          </w:tcPr>
          <w:p w14:paraId="7B23C6F6" w14:textId="77777777" w:rsidR="00185123" w:rsidRPr="00185123" w:rsidRDefault="00185123" w:rsidP="0056563B">
            <w:pPr>
              <w:pStyle w:val="ListParagraph"/>
              <w:spacing w:before="60" w:after="60"/>
              <w:ind w:hanging="720"/>
              <w:rPr>
                <w:rFonts w:asciiTheme="minorHAnsi" w:hAnsiTheme="minorHAnsi" w:cstheme="minorHAnsi"/>
                <w:sz w:val="22"/>
              </w:rPr>
            </w:pPr>
          </w:p>
        </w:tc>
        <w:tc>
          <w:tcPr>
            <w:tcW w:w="1598" w:type="dxa"/>
            <w:gridSpan w:val="3"/>
            <w:vMerge/>
            <w:tcBorders>
              <w:bottom w:val="single" w:sz="4" w:space="0" w:color="auto"/>
            </w:tcBorders>
            <w:shd w:val="clear" w:color="auto" w:fill="243660" w:themeFill="accent5"/>
          </w:tcPr>
          <w:p w14:paraId="2694C7FA" w14:textId="77777777" w:rsidR="00185123" w:rsidRPr="00185123" w:rsidRDefault="00185123" w:rsidP="0056563B">
            <w:pPr>
              <w:jc w:val="center"/>
              <w:rPr>
                <w:rFonts w:asciiTheme="minorHAnsi" w:hAnsiTheme="minorHAnsi" w:cstheme="minorHAnsi"/>
                <w:b/>
                <w:color w:val="C00000"/>
                <w:sz w:val="22"/>
              </w:rPr>
            </w:pPr>
          </w:p>
        </w:tc>
        <w:tc>
          <w:tcPr>
            <w:tcW w:w="1433" w:type="dxa"/>
            <w:gridSpan w:val="2"/>
            <w:vMerge/>
            <w:tcBorders>
              <w:bottom w:val="single" w:sz="4" w:space="0" w:color="auto"/>
            </w:tcBorders>
            <w:shd w:val="clear" w:color="auto" w:fill="243660" w:themeFill="accent5"/>
          </w:tcPr>
          <w:p w14:paraId="34C877FF" w14:textId="77777777" w:rsidR="00185123" w:rsidRPr="00185123" w:rsidRDefault="00185123" w:rsidP="0056563B">
            <w:pPr>
              <w:jc w:val="center"/>
              <w:rPr>
                <w:rFonts w:asciiTheme="minorHAnsi" w:hAnsiTheme="minorHAnsi" w:cstheme="minorHAnsi"/>
                <w:b/>
                <w:color w:val="C00000"/>
                <w:sz w:val="22"/>
              </w:rPr>
            </w:pPr>
          </w:p>
        </w:tc>
        <w:tc>
          <w:tcPr>
            <w:tcW w:w="1347" w:type="dxa"/>
            <w:vMerge/>
            <w:tcBorders>
              <w:bottom w:val="single" w:sz="4" w:space="0" w:color="auto"/>
            </w:tcBorders>
            <w:shd w:val="clear" w:color="auto" w:fill="243660" w:themeFill="accent5"/>
          </w:tcPr>
          <w:p w14:paraId="09B031A1" w14:textId="77777777" w:rsidR="00185123" w:rsidRPr="00185123" w:rsidRDefault="00185123" w:rsidP="0056563B">
            <w:pPr>
              <w:jc w:val="center"/>
              <w:rPr>
                <w:rFonts w:asciiTheme="minorHAnsi" w:hAnsiTheme="minorHAnsi" w:cstheme="minorHAnsi"/>
                <w:b/>
                <w:color w:val="C00000"/>
                <w:sz w:val="22"/>
              </w:rPr>
            </w:pPr>
          </w:p>
        </w:tc>
      </w:tr>
      <w:tr w:rsidR="00185123" w:rsidRPr="00185123" w14:paraId="6AC891DF" w14:textId="77777777" w:rsidTr="00185123">
        <w:trPr>
          <w:trHeight w:val="21"/>
          <w:jc w:val="center"/>
        </w:trPr>
        <w:tc>
          <w:tcPr>
            <w:tcW w:w="6269" w:type="dxa"/>
            <w:tcBorders>
              <w:top w:val="single" w:sz="4" w:space="0" w:color="auto"/>
              <w:left w:val="single" w:sz="4" w:space="0" w:color="auto"/>
              <w:bottom w:val="nil"/>
              <w:right w:val="single" w:sz="4" w:space="0" w:color="auto"/>
            </w:tcBorders>
          </w:tcPr>
          <w:p w14:paraId="2E1A2D63"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Integrity</w:t>
            </w:r>
          </w:p>
        </w:tc>
        <w:tc>
          <w:tcPr>
            <w:tcW w:w="1598" w:type="dxa"/>
            <w:gridSpan w:val="3"/>
            <w:tcBorders>
              <w:left w:val="single" w:sz="4" w:space="0" w:color="auto"/>
              <w:bottom w:val="single" w:sz="4" w:space="0" w:color="auto"/>
            </w:tcBorders>
          </w:tcPr>
          <w:p w14:paraId="3D4BEF07" w14:textId="6E75724A"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33" w:type="dxa"/>
            <w:gridSpan w:val="2"/>
            <w:tcBorders>
              <w:bottom w:val="single" w:sz="4" w:space="0" w:color="auto"/>
            </w:tcBorders>
          </w:tcPr>
          <w:p w14:paraId="251DC4FF" w14:textId="7EC1329B"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bottom w:val="single" w:sz="4" w:space="0" w:color="auto"/>
            </w:tcBorders>
          </w:tcPr>
          <w:p w14:paraId="021B423B" w14:textId="4B10037A"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73D192E6" w14:textId="77777777" w:rsidTr="00185123">
        <w:trPr>
          <w:trHeight w:val="20"/>
          <w:jc w:val="center"/>
        </w:trPr>
        <w:tc>
          <w:tcPr>
            <w:tcW w:w="10647" w:type="dxa"/>
            <w:gridSpan w:val="7"/>
            <w:tcBorders>
              <w:top w:val="nil"/>
              <w:left w:val="single" w:sz="4" w:space="0" w:color="auto"/>
              <w:bottom w:val="single" w:sz="4" w:space="0" w:color="auto"/>
              <w:right w:val="single" w:sz="4" w:space="0" w:color="auto"/>
            </w:tcBorders>
          </w:tcPr>
          <w:p w14:paraId="6C072889"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Consistent honesty; trustworthy with the property of others; trustworthy with confidential information; complete and accurate documentation.</w:t>
            </w:r>
          </w:p>
          <w:p w14:paraId="2B90F9F2" w14:textId="77777777" w:rsidR="00185123" w:rsidRPr="00185123" w:rsidRDefault="00185123" w:rsidP="00185123">
            <w:pPr>
              <w:ind w:left="335"/>
              <w:rPr>
                <w:rFonts w:asciiTheme="minorHAnsi" w:hAnsiTheme="minorHAnsi" w:cstheme="minorHAnsi"/>
                <w:sz w:val="22"/>
              </w:rPr>
            </w:pPr>
          </w:p>
        </w:tc>
      </w:tr>
      <w:tr w:rsidR="00185123" w:rsidRPr="00185123" w14:paraId="4F21137E" w14:textId="77777777" w:rsidTr="00185123">
        <w:trPr>
          <w:trHeight w:val="21"/>
          <w:jc w:val="center"/>
        </w:trPr>
        <w:tc>
          <w:tcPr>
            <w:tcW w:w="6269" w:type="dxa"/>
            <w:tcBorders>
              <w:top w:val="single" w:sz="4" w:space="0" w:color="auto"/>
              <w:bottom w:val="nil"/>
            </w:tcBorders>
          </w:tcPr>
          <w:p w14:paraId="49FD8787"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Compassion</w:t>
            </w:r>
          </w:p>
        </w:tc>
        <w:tc>
          <w:tcPr>
            <w:tcW w:w="1598" w:type="dxa"/>
            <w:gridSpan w:val="3"/>
            <w:tcBorders>
              <w:top w:val="single" w:sz="4" w:space="0" w:color="auto"/>
              <w:bottom w:val="single" w:sz="4" w:space="0" w:color="auto"/>
            </w:tcBorders>
          </w:tcPr>
          <w:p w14:paraId="1E451731" w14:textId="114661F1" w:rsidR="00185123" w:rsidRPr="00185123" w:rsidRDefault="00185123" w:rsidP="00185123">
            <w:pPr>
              <w:jc w:val="center"/>
              <w:rPr>
                <w:rFonts w:asciiTheme="minorHAnsi" w:eastAsia="Calibri" w:hAnsiTheme="minorHAnsi" w:cstheme="minorHAnsi"/>
                <w:b/>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33" w:type="dxa"/>
            <w:gridSpan w:val="2"/>
            <w:tcBorders>
              <w:top w:val="single" w:sz="4" w:space="0" w:color="auto"/>
              <w:bottom w:val="single" w:sz="4" w:space="0" w:color="auto"/>
            </w:tcBorders>
          </w:tcPr>
          <w:p w14:paraId="5B9781C6" w14:textId="22F92E53" w:rsidR="00185123" w:rsidRPr="00185123" w:rsidRDefault="00185123" w:rsidP="00185123">
            <w:pPr>
              <w:jc w:val="center"/>
              <w:rPr>
                <w:rFonts w:asciiTheme="minorHAnsi" w:eastAsia="Calibri" w:hAnsiTheme="minorHAnsi" w:cstheme="minorHAnsi"/>
                <w:b/>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top w:val="single" w:sz="4" w:space="0" w:color="auto"/>
              <w:bottom w:val="single" w:sz="4" w:space="0" w:color="auto"/>
            </w:tcBorders>
          </w:tcPr>
          <w:p w14:paraId="5E5A7400" w14:textId="7007C525" w:rsidR="00185123" w:rsidRPr="00185123" w:rsidRDefault="00185123" w:rsidP="00185123">
            <w:pPr>
              <w:jc w:val="center"/>
              <w:rPr>
                <w:rFonts w:asciiTheme="minorHAnsi" w:eastAsia="Calibri" w:hAnsiTheme="minorHAnsi" w:cstheme="minorHAnsi"/>
                <w:b/>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660A2015" w14:textId="77777777" w:rsidTr="00185123">
        <w:trPr>
          <w:jc w:val="center"/>
        </w:trPr>
        <w:tc>
          <w:tcPr>
            <w:tcW w:w="10647" w:type="dxa"/>
            <w:gridSpan w:val="7"/>
            <w:tcBorders>
              <w:top w:val="nil"/>
            </w:tcBorders>
          </w:tcPr>
          <w:p w14:paraId="5E66251B"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 xml:space="preserve">Acts to support others who are suffering, actively listens to patients and families and demonstrates concern.  </w:t>
            </w:r>
          </w:p>
          <w:p w14:paraId="42F5AD67" w14:textId="77777777" w:rsidR="00185123" w:rsidRPr="00185123" w:rsidRDefault="00185123" w:rsidP="00185123">
            <w:pPr>
              <w:ind w:left="335"/>
              <w:rPr>
                <w:rFonts w:asciiTheme="minorHAnsi" w:hAnsiTheme="minorHAnsi" w:cstheme="minorHAnsi"/>
                <w:sz w:val="22"/>
              </w:rPr>
            </w:pPr>
          </w:p>
        </w:tc>
      </w:tr>
      <w:tr w:rsidR="00185123" w:rsidRPr="00185123" w14:paraId="1D2C8FD2" w14:textId="77777777" w:rsidTr="00185123">
        <w:trPr>
          <w:jc w:val="center"/>
        </w:trPr>
        <w:tc>
          <w:tcPr>
            <w:tcW w:w="6269" w:type="dxa"/>
            <w:tcBorders>
              <w:bottom w:val="nil"/>
            </w:tcBorders>
          </w:tcPr>
          <w:p w14:paraId="2D7DB366"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Accountability</w:t>
            </w:r>
          </w:p>
        </w:tc>
        <w:tc>
          <w:tcPr>
            <w:tcW w:w="1598" w:type="dxa"/>
            <w:gridSpan w:val="3"/>
            <w:tcBorders>
              <w:bottom w:val="single" w:sz="4" w:space="0" w:color="auto"/>
            </w:tcBorders>
          </w:tcPr>
          <w:p w14:paraId="4A582DDD" w14:textId="5D8AA912"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33" w:type="dxa"/>
            <w:gridSpan w:val="2"/>
            <w:tcBorders>
              <w:bottom w:val="single" w:sz="4" w:space="0" w:color="auto"/>
            </w:tcBorders>
          </w:tcPr>
          <w:p w14:paraId="33E46103" w14:textId="29014752"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bottom w:val="single" w:sz="4" w:space="0" w:color="auto"/>
            </w:tcBorders>
          </w:tcPr>
          <w:p w14:paraId="5B6A6EE1" w14:textId="4A6BAD97"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0B90C40E" w14:textId="77777777" w:rsidTr="00185123">
        <w:trPr>
          <w:jc w:val="center"/>
        </w:trPr>
        <w:tc>
          <w:tcPr>
            <w:tcW w:w="10647" w:type="dxa"/>
            <w:gridSpan w:val="7"/>
            <w:tcBorders>
              <w:top w:val="nil"/>
              <w:left w:val="single" w:sz="4" w:space="0" w:color="auto"/>
              <w:bottom w:val="nil"/>
              <w:right w:val="single" w:sz="4" w:space="0" w:color="auto"/>
            </w:tcBorders>
          </w:tcPr>
          <w:p w14:paraId="19A1D83D"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Takes responsibility for actions, complete assignments, open to constructive feedback.</w:t>
            </w:r>
          </w:p>
          <w:p w14:paraId="51963C36" w14:textId="77777777" w:rsidR="00185123" w:rsidRPr="00185123" w:rsidRDefault="00185123" w:rsidP="00185123">
            <w:pPr>
              <w:ind w:left="335"/>
              <w:rPr>
                <w:rFonts w:asciiTheme="minorHAnsi" w:hAnsiTheme="minorHAnsi" w:cstheme="minorHAnsi"/>
                <w:sz w:val="22"/>
              </w:rPr>
            </w:pPr>
          </w:p>
        </w:tc>
      </w:tr>
      <w:tr w:rsidR="00185123" w:rsidRPr="00185123" w14:paraId="3B2A4617" w14:textId="77777777" w:rsidTr="00185123">
        <w:trPr>
          <w:jc w:val="center"/>
        </w:trPr>
        <w:tc>
          <w:tcPr>
            <w:tcW w:w="6269" w:type="dxa"/>
            <w:tcBorders>
              <w:top w:val="single" w:sz="4" w:space="0" w:color="auto"/>
              <w:bottom w:val="nil"/>
            </w:tcBorders>
          </w:tcPr>
          <w:p w14:paraId="4BBDF7CB"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Respect</w:t>
            </w:r>
          </w:p>
        </w:tc>
        <w:tc>
          <w:tcPr>
            <w:tcW w:w="1598" w:type="dxa"/>
            <w:gridSpan w:val="3"/>
            <w:tcBorders>
              <w:top w:val="single" w:sz="4" w:space="0" w:color="auto"/>
              <w:bottom w:val="single" w:sz="4" w:space="0" w:color="auto"/>
            </w:tcBorders>
          </w:tcPr>
          <w:p w14:paraId="51D8151D" w14:textId="3E4A843B"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33" w:type="dxa"/>
            <w:gridSpan w:val="2"/>
            <w:tcBorders>
              <w:top w:val="single" w:sz="4" w:space="0" w:color="auto"/>
              <w:bottom w:val="single" w:sz="4" w:space="0" w:color="auto"/>
            </w:tcBorders>
          </w:tcPr>
          <w:p w14:paraId="69AEE8BA" w14:textId="0F4321FD"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top w:val="single" w:sz="4" w:space="0" w:color="auto"/>
              <w:bottom w:val="single" w:sz="4" w:space="0" w:color="auto"/>
            </w:tcBorders>
          </w:tcPr>
          <w:p w14:paraId="762316B0" w14:textId="2AA210D8"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3C3003FA" w14:textId="77777777" w:rsidTr="00185123">
        <w:trPr>
          <w:jc w:val="center"/>
        </w:trPr>
        <w:tc>
          <w:tcPr>
            <w:tcW w:w="10647" w:type="dxa"/>
            <w:gridSpan w:val="7"/>
            <w:tcBorders>
              <w:top w:val="nil"/>
            </w:tcBorders>
          </w:tcPr>
          <w:p w14:paraId="787FA43B"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Polite to others, does not use derogatory or demeaning terms; has a manner that brings credit to the profession.</w:t>
            </w:r>
          </w:p>
          <w:p w14:paraId="5FCFA669" w14:textId="77777777" w:rsidR="00185123" w:rsidRPr="00185123" w:rsidRDefault="00185123" w:rsidP="00185123">
            <w:pPr>
              <w:ind w:left="335"/>
              <w:rPr>
                <w:rFonts w:asciiTheme="minorHAnsi" w:hAnsiTheme="minorHAnsi" w:cstheme="minorHAnsi"/>
                <w:sz w:val="22"/>
              </w:rPr>
            </w:pPr>
          </w:p>
        </w:tc>
      </w:tr>
      <w:tr w:rsidR="00185123" w:rsidRPr="00185123" w14:paraId="74F8AE59" w14:textId="77777777" w:rsidTr="00185123">
        <w:trPr>
          <w:trHeight w:val="21"/>
          <w:jc w:val="center"/>
        </w:trPr>
        <w:tc>
          <w:tcPr>
            <w:tcW w:w="6269" w:type="dxa"/>
            <w:tcBorders>
              <w:bottom w:val="nil"/>
            </w:tcBorders>
          </w:tcPr>
          <w:p w14:paraId="19157500"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Empathy</w:t>
            </w:r>
          </w:p>
        </w:tc>
        <w:tc>
          <w:tcPr>
            <w:tcW w:w="1598" w:type="dxa"/>
            <w:gridSpan w:val="3"/>
            <w:tcBorders>
              <w:bottom w:val="single" w:sz="4" w:space="0" w:color="auto"/>
            </w:tcBorders>
          </w:tcPr>
          <w:p w14:paraId="6736390B" w14:textId="3E12E553"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33" w:type="dxa"/>
            <w:gridSpan w:val="2"/>
            <w:tcBorders>
              <w:bottom w:val="single" w:sz="4" w:space="0" w:color="auto"/>
            </w:tcBorders>
          </w:tcPr>
          <w:p w14:paraId="2637561B" w14:textId="3B9E5C4C"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bottom w:val="single" w:sz="4" w:space="0" w:color="auto"/>
            </w:tcBorders>
          </w:tcPr>
          <w:p w14:paraId="33EF0DFF" w14:textId="6668130A"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1E5E133F" w14:textId="77777777" w:rsidTr="00185123">
        <w:trPr>
          <w:jc w:val="center"/>
        </w:trPr>
        <w:tc>
          <w:tcPr>
            <w:tcW w:w="10647" w:type="dxa"/>
            <w:gridSpan w:val="7"/>
            <w:tcBorders>
              <w:top w:val="nil"/>
            </w:tcBorders>
          </w:tcPr>
          <w:p w14:paraId="64B1994E"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Responds appropriately to the response of patients and family members; demonstrates respect for others; supportive and reassuring to others.</w:t>
            </w:r>
          </w:p>
          <w:p w14:paraId="03458DD0" w14:textId="77777777" w:rsidR="00185123" w:rsidRPr="00185123" w:rsidRDefault="00185123" w:rsidP="00185123">
            <w:pPr>
              <w:ind w:left="335"/>
              <w:rPr>
                <w:rFonts w:asciiTheme="minorHAnsi" w:hAnsiTheme="minorHAnsi" w:cstheme="minorHAnsi"/>
                <w:sz w:val="22"/>
              </w:rPr>
            </w:pPr>
          </w:p>
        </w:tc>
      </w:tr>
      <w:tr w:rsidR="00185123" w:rsidRPr="00185123" w14:paraId="4FDF0280" w14:textId="77777777" w:rsidTr="00185123">
        <w:trPr>
          <w:trHeight w:val="21"/>
          <w:jc w:val="center"/>
        </w:trPr>
        <w:tc>
          <w:tcPr>
            <w:tcW w:w="6269" w:type="dxa"/>
            <w:tcBorders>
              <w:bottom w:val="nil"/>
            </w:tcBorders>
          </w:tcPr>
          <w:p w14:paraId="1A151196"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Self-Motivation</w:t>
            </w:r>
          </w:p>
        </w:tc>
        <w:tc>
          <w:tcPr>
            <w:tcW w:w="1598" w:type="dxa"/>
            <w:gridSpan w:val="3"/>
            <w:tcBorders>
              <w:bottom w:val="nil"/>
            </w:tcBorders>
          </w:tcPr>
          <w:p w14:paraId="35506CBA" w14:textId="7B9F6FBF"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33" w:type="dxa"/>
            <w:gridSpan w:val="2"/>
            <w:tcBorders>
              <w:bottom w:val="nil"/>
            </w:tcBorders>
          </w:tcPr>
          <w:p w14:paraId="6967EF1D" w14:textId="3BA46C1F"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bottom w:val="nil"/>
            </w:tcBorders>
          </w:tcPr>
          <w:p w14:paraId="534D19AE" w14:textId="5573C21B"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0ECA3D6E" w14:textId="77777777" w:rsidTr="00185123">
        <w:trPr>
          <w:jc w:val="center"/>
        </w:trPr>
        <w:tc>
          <w:tcPr>
            <w:tcW w:w="10647" w:type="dxa"/>
            <w:gridSpan w:val="7"/>
            <w:tcBorders>
              <w:top w:val="nil"/>
              <w:bottom w:val="single" w:sz="4" w:space="0" w:color="auto"/>
            </w:tcBorders>
          </w:tcPr>
          <w:p w14:paraId="2CB4626F"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Takes initiative to complete assignments; takes initiative to improve and/or correct behavior; takes on tasks and follows through without constant supervision; shows enthusiasm for learning and improvement; consistently strives for excellence in all aspects of patient care and professional activities; accepts constructive feedback in a positive manner; takes advantage of learning opportunities.</w:t>
            </w:r>
          </w:p>
          <w:p w14:paraId="396FBD9F" w14:textId="77777777" w:rsidR="00185123" w:rsidRPr="00185123" w:rsidRDefault="00185123" w:rsidP="00185123">
            <w:pPr>
              <w:ind w:left="335"/>
              <w:rPr>
                <w:rFonts w:asciiTheme="minorHAnsi" w:hAnsiTheme="minorHAnsi" w:cstheme="minorHAnsi"/>
                <w:sz w:val="22"/>
              </w:rPr>
            </w:pPr>
          </w:p>
        </w:tc>
      </w:tr>
      <w:tr w:rsidR="00185123" w:rsidRPr="00185123" w14:paraId="0501D2E8" w14:textId="77777777" w:rsidTr="00185123">
        <w:trPr>
          <w:trHeight w:val="21"/>
          <w:jc w:val="center"/>
        </w:trPr>
        <w:tc>
          <w:tcPr>
            <w:tcW w:w="6269" w:type="dxa"/>
            <w:tcBorders>
              <w:top w:val="single" w:sz="4" w:space="0" w:color="auto"/>
              <w:bottom w:val="nil"/>
            </w:tcBorders>
          </w:tcPr>
          <w:p w14:paraId="7FA34F11"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Appearance and Personal Hygiene</w:t>
            </w:r>
          </w:p>
        </w:tc>
        <w:tc>
          <w:tcPr>
            <w:tcW w:w="1598" w:type="dxa"/>
            <w:gridSpan w:val="3"/>
            <w:tcBorders>
              <w:top w:val="single" w:sz="4" w:space="0" w:color="auto"/>
              <w:bottom w:val="single" w:sz="4" w:space="0" w:color="auto"/>
            </w:tcBorders>
          </w:tcPr>
          <w:p w14:paraId="371D4287" w14:textId="422CE965" w:rsidR="00185123" w:rsidRPr="00185123" w:rsidRDefault="00185123" w:rsidP="00185123">
            <w:pPr>
              <w:jc w:val="center"/>
              <w:rPr>
                <w:rFonts w:asciiTheme="minorHAnsi" w:hAnsiTheme="minorHAnsi" w:cstheme="minorHAnsi"/>
                <w:b/>
                <w:bCs/>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33" w:type="dxa"/>
            <w:gridSpan w:val="2"/>
            <w:tcBorders>
              <w:top w:val="single" w:sz="4" w:space="0" w:color="auto"/>
              <w:bottom w:val="single" w:sz="4" w:space="0" w:color="auto"/>
            </w:tcBorders>
          </w:tcPr>
          <w:p w14:paraId="788DF88D" w14:textId="0EC25E2E"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top w:val="single" w:sz="4" w:space="0" w:color="auto"/>
              <w:bottom w:val="single" w:sz="4" w:space="0" w:color="auto"/>
            </w:tcBorders>
          </w:tcPr>
          <w:p w14:paraId="79852C4F" w14:textId="10067D28"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7A538F1D" w14:textId="77777777" w:rsidTr="00185123">
        <w:trPr>
          <w:jc w:val="center"/>
        </w:trPr>
        <w:tc>
          <w:tcPr>
            <w:tcW w:w="10647" w:type="dxa"/>
            <w:gridSpan w:val="7"/>
            <w:tcBorders>
              <w:top w:val="nil"/>
              <w:bottom w:val="single" w:sz="4" w:space="0" w:color="auto"/>
            </w:tcBorders>
          </w:tcPr>
          <w:p w14:paraId="37D8EA31" w14:textId="02E48280"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 xml:space="preserve">Clothing and uniform </w:t>
            </w:r>
            <w:r w:rsidRPr="00185123">
              <w:rPr>
                <w:rFonts w:asciiTheme="minorHAnsi" w:hAnsiTheme="minorHAnsi" w:cstheme="minorHAnsi"/>
                <w:sz w:val="22"/>
              </w:rPr>
              <w:t>are</w:t>
            </w:r>
            <w:r w:rsidRPr="00185123">
              <w:rPr>
                <w:rFonts w:asciiTheme="minorHAnsi" w:hAnsiTheme="minorHAnsi" w:cstheme="minorHAnsi"/>
                <w:sz w:val="22"/>
              </w:rPr>
              <w:t xml:space="preserve"> appropriate, neat, clean, and well </w:t>
            </w:r>
            <w:r w:rsidRPr="00185123">
              <w:rPr>
                <w:rFonts w:asciiTheme="minorHAnsi" w:hAnsiTheme="minorHAnsi" w:cstheme="minorHAnsi"/>
                <w:sz w:val="22"/>
              </w:rPr>
              <w:t>maintained,</w:t>
            </w:r>
            <w:r w:rsidRPr="00185123">
              <w:rPr>
                <w:rFonts w:asciiTheme="minorHAnsi" w:hAnsiTheme="minorHAnsi" w:cstheme="minorHAnsi"/>
                <w:sz w:val="22"/>
              </w:rPr>
              <w:t xml:space="preserve"> good personal hygiene and grooming. </w:t>
            </w:r>
          </w:p>
          <w:p w14:paraId="3204B9AA" w14:textId="55F5520E" w:rsidR="00185123" w:rsidRPr="00185123" w:rsidRDefault="00185123" w:rsidP="00185123">
            <w:pPr>
              <w:ind w:left="335"/>
              <w:rPr>
                <w:rFonts w:asciiTheme="minorHAnsi" w:hAnsiTheme="minorHAnsi" w:cstheme="minorHAnsi"/>
                <w:sz w:val="22"/>
              </w:rPr>
            </w:pPr>
          </w:p>
        </w:tc>
      </w:tr>
      <w:tr w:rsidR="00185123" w:rsidRPr="00185123" w14:paraId="32561D7A" w14:textId="77777777" w:rsidTr="00185123">
        <w:trPr>
          <w:trHeight w:val="21"/>
          <w:jc w:val="center"/>
        </w:trPr>
        <w:tc>
          <w:tcPr>
            <w:tcW w:w="6269" w:type="dxa"/>
            <w:tcBorders>
              <w:top w:val="single" w:sz="4" w:space="0" w:color="auto"/>
              <w:bottom w:val="nil"/>
            </w:tcBorders>
          </w:tcPr>
          <w:p w14:paraId="72A63C00"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lastRenderedPageBreak/>
              <w:t>Self-Confidence</w:t>
            </w:r>
          </w:p>
        </w:tc>
        <w:tc>
          <w:tcPr>
            <w:tcW w:w="1598" w:type="dxa"/>
            <w:gridSpan w:val="3"/>
            <w:tcBorders>
              <w:top w:val="single" w:sz="4" w:space="0" w:color="auto"/>
              <w:bottom w:val="single" w:sz="4" w:space="0" w:color="auto"/>
            </w:tcBorders>
          </w:tcPr>
          <w:p w14:paraId="6E58BE90" w14:textId="5D50E31B"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33" w:type="dxa"/>
            <w:gridSpan w:val="2"/>
            <w:tcBorders>
              <w:top w:val="single" w:sz="4" w:space="0" w:color="auto"/>
              <w:bottom w:val="single" w:sz="4" w:space="0" w:color="auto"/>
            </w:tcBorders>
          </w:tcPr>
          <w:p w14:paraId="5D93902C" w14:textId="5053C4F1"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top w:val="single" w:sz="4" w:space="0" w:color="auto"/>
              <w:bottom w:val="single" w:sz="4" w:space="0" w:color="auto"/>
            </w:tcBorders>
          </w:tcPr>
          <w:p w14:paraId="010EDD8D" w14:textId="6991FB43"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4C18D33F" w14:textId="77777777" w:rsidTr="00185123">
        <w:trPr>
          <w:jc w:val="center"/>
        </w:trPr>
        <w:tc>
          <w:tcPr>
            <w:tcW w:w="10647" w:type="dxa"/>
            <w:gridSpan w:val="7"/>
            <w:tcBorders>
              <w:top w:val="nil"/>
            </w:tcBorders>
          </w:tcPr>
          <w:p w14:paraId="257D7AEF"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Demonstrates the ability to trust personal judgment, demonstrates an awareness of strengths and limitations; exercises good personal judgment.</w:t>
            </w:r>
          </w:p>
          <w:p w14:paraId="2CB58E17" w14:textId="77777777" w:rsidR="00185123" w:rsidRPr="00185123" w:rsidRDefault="00185123" w:rsidP="00185123">
            <w:pPr>
              <w:ind w:left="335"/>
              <w:rPr>
                <w:rFonts w:asciiTheme="minorHAnsi" w:hAnsiTheme="minorHAnsi" w:cstheme="minorHAnsi"/>
                <w:sz w:val="22"/>
              </w:rPr>
            </w:pPr>
          </w:p>
        </w:tc>
      </w:tr>
      <w:tr w:rsidR="00185123" w:rsidRPr="00185123" w14:paraId="38FFED58" w14:textId="77777777" w:rsidTr="00185123">
        <w:trPr>
          <w:trHeight w:val="21"/>
          <w:jc w:val="center"/>
        </w:trPr>
        <w:tc>
          <w:tcPr>
            <w:tcW w:w="6284" w:type="dxa"/>
            <w:gridSpan w:val="2"/>
            <w:tcBorders>
              <w:bottom w:val="nil"/>
            </w:tcBorders>
          </w:tcPr>
          <w:p w14:paraId="6F6CF3A2"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Communications</w:t>
            </w:r>
          </w:p>
        </w:tc>
        <w:tc>
          <w:tcPr>
            <w:tcW w:w="1601" w:type="dxa"/>
            <w:gridSpan w:val="3"/>
            <w:tcBorders>
              <w:bottom w:val="single" w:sz="4" w:space="0" w:color="auto"/>
            </w:tcBorders>
          </w:tcPr>
          <w:p w14:paraId="41CB8AFB" w14:textId="4C6AE0DC"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15" w:type="dxa"/>
            <w:tcBorders>
              <w:bottom w:val="single" w:sz="4" w:space="0" w:color="auto"/>
            </w:tcBorders>
          </w:tcPr>
          <w:p w14:paraId="389FA636" w14:textId="4D7B2A65"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bottom w:val="single" w:sz="4" w:space="0" w:color="auto"/>
            </w:tcBorders>
          </w:tcPr>
          <w:p w14:paraId="5FB83617" w14:textId="3386CECE"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5385B78A" w14:textId="77777777" w:rsidTr="00185123">
        <w:trPr>
          <w:jc w:val="center"/>
        </w:trPr>
        <w:tc>
          <w:tcPr>
            <w:tcW w:w="10647" w:type="dxa"/>
            <w:gridSpan w:val="7"/>
            <w:tcBorders>
              <w:top w:val="nil"/>
            </w:tcBorders>
          </w:tcPr>
          <w:p w14:paraId="4806B839"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Speaks clearly; writes legibly; listens actively; adjusts communication strategies to various situations.</w:t>
            </w:r>
          </w:p>
          <w:p w14:paraId="4D410C67" w14:textId="77777777" w:rsidR="00185123" w:rsidRPr="00185123" w:rsidRDefault="00185123" w:rsidP="00185123">
            <w:pPr>
              <w:ind w:left="335"/>
              <w:rPr>
                <w:rFonts w:asciiTheme="minorHAnsi" w:hAnsiTheme="minorHAnsi" w:cstheme="minorHAnsi"/>
                <w:sz w:val="22"/>
              </w:rPr>
            </w:pPr>
          </w:p>
        </w:tc>
      </w:tr>
      <w:tr w:rsidR="00185123" w:rsidRPr="00185123" w14:paraId="6BC63046" w14:textId="77777777" w:rsidTr="00185123">
        <w:trPr>
          <w:trHeight w:val="21"/>
          <w:jc w:val="center"/>
        </w:trPr>
        <w:tc>
          <w:tcPr>
            <w:tcW w:w="6299" w:type="dxa"/>
            <w:gridSpan w:val="3"/>
            <w:tcBorders>
              <w:bottom w:val="nil"/>
            </w:tcBorders>
          </w:tcPr>
          <w:p w14:paraId="4BDF0718"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Teamwork and Diplomacy</w:t>
            </w:r>
          </w:p>
        </w:tc>
        <w:tc>
          <w:tcPr>
            <w:tcW w:w="1586" w:type="dxa"/>
            <w:gridSpan w:val="2"/>
            <w:tcBorders>
              <w:bottom w:val="single" w:sz="4" w:space="0" w:color="auto"/>
            </w:tcBorders>
          </w:tcPr>
          <w:p w14:paraId="461FF504" w14:textId="247A1232"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15" w:type="dxa"/>
            <w:tcBorders>
              <w:bottom w:val="single" w:sz="4" w:space="0" w:color="auto"/>
            </w:tcBorders>
          </w:tcPr>
          <w:p w14:paraId="5307775D" w14:textId="2233D0A2" w:rsidR="00185123" w:rsidRPr="00185123" w:rsidRDefault="00185123" w:rsidP="00185123">
            <w:pP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bottom w:val="single" w:sz="4" w:space="0" w:color="auto"/>
            </w:tcBorders>
          </w:tcPr>
          <w:p w14:paraId="607B0D9D" w14:textId="3FCB8B39" w:rsidR="00185123" w:rsidRPr="00185123" w:rsidRDefault="00185123" w:rsidP="00185123">
            <w:pP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2FD6EB22" w14:textId="77777777" w:rsidTr="00185123">
        <w:trPr>
          <w:jc w:val="center"/>
        </w:trPr>
        <w:tc>
          <w:tcPr>
            <w:tcW w:w="10647" w:type="dxa"/>
            <w:gridSpan w:val="7"/>
            <w:tcBorders>
              <w:top w:val="nil"/>
            </w:tcBorders>
          </w:tcPr>
          <w:p w14:paraId="68C10555"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Places the success of the team above self-interest; not undermining the team; helps and supports other team members; shows respect for all team members; remains flexible and open to change; communicates with others to resolve conflict.</w:t>
            </w:r>
          </w:p>
          <w:p w14:paraId="2D36F161" w14:textId="77777777" w:rsidR="00185123" w:rsidRPr="00185123" w:rsidRDefault="00185123" w:rsidP="00185123">
            <w:pPr>
              <w:ind w:left="335"/>
              <w:rPr>
                <w:rFonts w:asciiTheme="minorHAnsi" w:hAnsiTheme="minorHAnsi" w:cstheme="minorHAnsi"/>
                <w:sz w:val="22"/>
              </w:rPr>
            </w:pPr>
          </w:p>
        </w:tc>
      </w:tr>
      <w:tr w:rsidR="00185123" w:rsidRPr="00185123" w14:paraId="16E1A7B3" w14:textId="77777777" w:rsidTr="00185123">
        <w:trPr>
          <w:trHeight w:val="21"/>
          <w:jc w:val="center"/>
        </w:trPr>
        <w:tc>
          <w:tcPr>
            <w:tcW w:w="6299" w:type="dxa"/>
            <w:gridSpan w:val="3"/>
            <w:tcBorders>
              <w:bottom w:val="nil"/>
            </w:tcBorders>
          </w:tcPr>
          <w:p w14:paraId="63074979"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Patient Advocacy</w:t>
            </w:r>
          </w:p>
        </w:tc>
        <w:tc>
          <w:tcPr>
            <w:tcW w:w="1586" w:type="dxa"/>
            <w:gridSpan w:val="2"/>
            <w:tcBorders>
              <w:bottom w:val="single" w:sz="4" w:space="0" w:color="auto"/>
            </w:tcBorders>
          </w:tcPr>
          <w:p w14:paraId="299A83CB" w14:textId="2F4E0D9F"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15" w:type="dxa"/>
            <w:tcBorders>
              <w:bottom w:val="single" w:sz="4" w:space="0" w:color="auto"/>
            </w:tcBorders>
          </w:tcPr>
          <w:p w14:paraId="27BEDE9C" w14:textId="5C629D84"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bottom w:val="single" w:sz="4" w:space="0" w:color="auto"/>
            </w:tcBorders>
          </w:tcPr>
          <w:p w14:paraId="606ED4AC" w14:textId="4CD10AE9"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7E9D761E" w14:textId="77777777" w:rsidTr="00185123">
        <w:trPr>
          <w:jc w:val="center"/>
        </w:trPr>
        <w:tc>
          <w:tcPr>
            <w:tcW w:w="10647" w:type="dxa"/>
            <w:gridSpan w:val="7"/>
            <w:tcBorders>
              <w:top w:val="nil"/>
              <w:bottom w:val="nil"/>
            </w:tcBorders>
          </w:tcPr>
          <w:p w14:paraId="3E8AC643"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Does not allow personal bias or feeling interfere with interactions with others; places the needs of patients above self-interest; protects and respects patient confidentiality and dignity.</w:t>
            </w:r>
          </w:p>
          <w:p w14:paraId="69EB3001" w14:textId="77777777" w:rsidR="00185123" w:rsidRPr="00185123" w:rsidRDefault="00185123" w:rsidP="00185123">
            <w:pPr>
              <w:ind w:left="335"/>
              <w:rPr>
                <w:rFonts w:asciiTheme="minorHAnsi" w:hAnsiTheme="minorHAnsi" w:cstheme="minorHAnsi"/>
                <w:sz w:val="22"/>
              </w:rPr>
            </w:pPr>
          </w:p>
        </w:tc>
      </w:tr>
      <w:tr w:rsidR="00185123" w:rsidRPr="00185123" w14:paraId="73FC64D8" w14:textId="77777777" w:rsidTr="00185123">
        <w:trPr>
          <w:jc w:val="center"/>
        </w:trPr>
        <w:tc>
          <w:tcPr>
            <w:tcW w:w="6299" w:type="dxa"/>
            <w:gridSpan w:val="3"/>
            <w:tcBorders>
              <w:bottom w:val="nil"/>
            </w:tcBorders>
          </w:tcPr>
          <w:p w14:paraId="79C96258" w14:textId="77777777" w:rsidR="00185123" w:rsidRPr="00185123" w:rsidRDefault="00185123" w:rsidP="00185123">
            <w:pPr>
              <w:pStyle w:val="ListParagraph"/>
              <w:numPr>
                <w:ilvl w:val="0"/>
                <w:numId w:val="21"/>
              </w:numPr>
              <w:rPr>
                <w:rFonts w:asciiTheme="minorHAnsi" w:hAnsiTheme="minorHAnsi" w:cstheme="minorHAnsi"/>
                <w:b/>
                <w:bCs/>
                <w:sz w:val="22"/>
              </w:rPr>
            </w:pPr>
            <w:r w:rsidRPr="00185123">
              <w:rPr>
                <w:rFonts w:asciiTheme="minorHAnsi" w:hAnsiTheme="minorHAnsi" w:cstheme="minorHAnsi"/>
                <w:b/>
                <w:bCs/>
                <w:sz w:val="22"/>
              </w:rPr>
              <w:t>Cultural Competency</w:t>
            </w:r>
          </w:p>
        </w:tc>
        <w:tc>
          <w:tcPr>
            <w:tcW w:w="1586" w:type="dxa"/>
            <w:gridSpan w:val="2"/>
            <w:tcBorders>
              <w:bottom w:val="single" w:sz="4" w:space="0" w:color="auto"/>
            </w:tcBorders>
          </w:tcPr>
          <w:p w14:paraId="3DCEB724" w14:textId="2F3C5BE4"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415" w:type="dxa"/>
            <w:tcBorders>
              <w:bottom w:val="single" w:sz="4" w:space="0" w:color="auto"/>
            </w:tcBorders>
          </w:tcPr>
          <w:p w14:paraId="3E54AC95" w14:textId="7CBC42F3"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c>
          <w:tcPr>
            <w:tcW w:w="1347" w:type="dxa"/>
            <w:tcBorders>
              <w:bottom w:val="single" w:sz="4" w:space="0" w:color="auto"/>
            </w:tcBorders>
          </w:tcPr>
          <w:p w14:paraId="516D9510" w14:textId="7C6413E9" w:rsidR="00185123" w:rsidRPr="00185123" w:rsidRDefault="00185123" w:rsidP="00185123">
            <w:pPr>
              <w:jc w:val="center"/>
              <w:rPr>
                <w:rFonts w:asciiTheme="minorHAnsi" w:hAnsiTheme="minorHAnsi" w:cstheme="minorHAnsi"/>
                <w:sz w:val="22"/>
              </w:rPr>
            </w:pPr>
            <w:r w:rsidRPr="00185123">
              <w:rPr>
                <w:rFonts w:asciiTheme="minorHAnsi" w:hAnsiTheme="minorHAnsi" w:cstheme="minorHAnsi"/>
                <w:sz w:val="22"/>
              </w:rPr>
              <w:fldChar w:fldCharType="begin">
                <w:ffData>
                  <w:name w:val="Check1"/>
                  <w:enabled/>
                  <w:calcOnExit w:val="0"/>
                  <w:checkBox>
                    <w:sizeAuto/>
                    <w:default w:val="0"/>
                  </w:checkBox>
                </w:ffData>
              </w:fldChar>
            </w:r>
            <w:r w:rsidRPr="00185123">
              <w:rPr>
                <w:rFonts w:asciiTheme="minorHAnsi" w:hAnsiTheme="minorHAnsi" w:cstheme="minorHAnsi"/>
                <w:sz w:val="22"/>
              </w:rPr>
              <w:instrText xml:space="preserve"> FORMCHECKBOX </w:instrText>
            </w:r>
            <w:r w:rsidRPr="00185123">
              <w:rPr>
                <w:rFonts w:asciiTheme="minorHAnsi" w:hAnsiTheme="minorHAnsi" w:cstheme="minorHAnsi"/>
                <w:sz w:val="22"/>
              </w:rPr>
            </w:r>
            <w:r w:rsidRPr="00185123">
              <w:rPr>
                <w:rFonts w:asciiTheme="minorHAnsi" w:hAnsiTheme="minorHAnsi" w:cstheme="minorHAnsi"/>
                <w:sz w:val="22"/>
              </w:rPr>
              <w:fldChar w:fldCharType="separate"/>
            </w:r>
            <w:r w:rsidRPr="00185123">
              <w:rPr>
                <w:rFonts w:asciiTheme="minorHAnsi" w:hAnsiTheme="minorHAnsi" w:cstheme="minorHAnsi"/>
                <w:sz w:val="22"/>
              </w:rPr>
              <w:fldChar w:fldCharType="end"/>
            </w:r>
          </w:p>
        </w:tc>
      </w:tr>
      <w:tr w:rsidR="00185123" w:rsidRPr="00185123" w14:paraId="7BF9E1F4" w14:textId="77777777" w:rsidTr="00185123">
        <w:trPr>
          <w:trHeight w:val="1070"/>
          <w:jc w:val="center"/>
        </w:trPr>
        <w:tc>
          <w:tcPr>
            <w:tcW w:w="10647" w:type="dxa"/>
            <w:gridSpan w:val="7"/>
            <w:tcBorders>
              <w:top w:val="nil"/>
            </w:tcBorders>
          </w:tcPr>
          <w:p w14:paraId="1FC4F2E1" w14:textId="77777777" w:rsidR="00185123" w:rsidRDefault="00185123" w:rsidP="00185123">
            <w:pPr>
              <w:ind w:left="335"/>
              <w:rPr>
                <w:rFonts w:asciiTheme="minorHAnsi" w:hAnsiTheme="minorHAnsi" w:cstheme="minorHAnsi"/>
                <w:sz w:val="22"/>
              </w:rPr>
            </w:pPr>
            <w:r w:rsidRPr="00185123">
              <w:rPr>
                <w:rFonts w:asciiTheme="minorHAnsi" w:hAnsiTheme="minorHAnsi" w:cstheme="minorHAnsi"/>
                <w:sz w:val="22"/>
              </w:rPr>
              <w:t xml:space="preserve">Maintains awareness of the assumptions and biases related to cultural issues and how they may affect patients, peers and all others involved in the delivery of medical care. Seeks to learn about others’ cultural identities and looks at how one’s own background and social environment have shaped the individual. Provides culturally competent, equitable and medically appropriate care to </w:t>
            </w:r>
            <w:r w:rsidRPr="00185123">
              <w:rPr>
                <w:rFonts w:asciiTheme="minorHAnsi" w:hAnsiTheme="minorHAnsi" w:cstheme="minorHAnsi"/>
                <w:sz w:val="22"/>
              </w:rPr>
              <w:t>each</w:t>
            </w:r>
            <w:r w:rsidRPr="00185123">
              <w:rPr>
                <w:rFonts w:asciiTheme="minorHAnsi" w:hAnsiTheme="minorHAnsi" w:cstheme="minorHAnsi"/>
                <w:sz w:val="22"/>
              </w:rPr>
              <w:t xml:space="preserve"> patient no matter their background. </w:t>
            </w:r>
          </w:p>
          <w:p w14:paraId="3957E506" w14:textId="37792507" w:rsidR="00185123" w:rsidRPr="00185123" w:rsidRDefault="00185123" w:rsidP="00185123">
            <w:pPr>
              <w:ind w:left="335"/>
              <w:rPr>
                <w:rFonts w:asciiTheme="minorHAnsi" w:hAnsiTheme="minorHAnsi" w:cstheme="minorHAnsi"/>
                <w:sz w:val="22"/>
              </w:rPr>
            </w:pPr>
          </w:p>
        </w:tc>
      </w:tr>
    </w:tbl>
    <w:p w14:paraId="3DD0F9A0" w14:textId="710B656B" w:rsidR="00185123" w:rsidRDefault="00185123" w:rsidP="00185123">
      <w:pPr>
        <w:spacing w:after="120"/>
        <w:rPr>
          <w:rFonts w:cs="Arial"/>
          <w:szCs w:val="24"/>
        </w:rPr>
      </w:pPr>
    </w:p>
    <w:p w14:paraId="608A62CA" w14:textId="0F1DB799" w:rsidR="00185123" w:rsidRDefault="00185123" w:rsidP="00185123">
      <w:pPr>
        <w:tabs>
          <w:tab w:val="left" w:pos="5760"/>
        </w:tabs>
        <w:spacing w:after="120"/>
        <w:rPr>
          <w:rFonts w:cs="Arial"/>
          <w:szCs w:val="24"/>
        </w:rPr>
      </w:pPr>
      <w:r w:rsidRPr="00185123">
        <w:rPr>
          <w:rFonts w:cs="Arial"/>
          <w:b/>
          <w:bCs/>
          <w:szCs w:val="24"/>
        </w:rPr>
        <w:t>Additional Pertinent Comments:</w:t>
      </w:r>
      <w:r>
        <w:rPr>
          <w:rFonts w:cs="Arial"/>
          <w:szCs w:val="24"/>
        </w:rPr>
        <w:t xml:space="preserve"> </w:t>
      </w:r>
      <w:r w:rsidRPr="00185123">
        <w:rPr>
          <w:rFonts w:cs="Arial"/>
          <w:sz w:val="22"/>
        </w:rPr>
        <w:fldChar w:fldCharType="begin">
          <w:ffData>
            <w:name w:val=""/>
            <w:enabled/>
            <w:calcOnExit w:val="0"/>
            <w:textInput/>
          </w:ffData>
        </w:fldChar>
      </w:r>
      <w:r w:rsidRPr="00185123">
        <w:rPr>
          <w:rFonts w:cs="Arial"/>
          <w:sz w:val="22"/>
        </w:rPr>
        <w:instrText xml:space="preserve"> FORMTEXT </w:instrText>
      </w:r>
      <w:r w:rsidRPr="00185123">
        <w:rPr>
          <w:rFonts w:cs="Arial"/>
          <w:sz w:val="22"/>
        </w:rPr>
      </w:r>
      <w:r w:rsidRPr="00185123">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185123">
        <w:rPr>
          <w:rFonts w:cs="Arial"/>
          <w:sz w:val="22"/>
        </w:rPr>
        <w:fldChar w:fldCharType="end"/>
      </w:r>
    </w:p>
    <w:p w14:paraId="465A0D53" w14:textId="77777777" w:rsidR="00185123" w:rsidRDefault="00185123" w:rsidP="00185123">
      <w:pPr>
        <w:tabs>
          <w:tab w:val="left" w:pos="5760"/>
        </w:tabs>
        <w:spacing w:after="120"/>
        <w:rPr>
          <w:rFonts w:cs="Arial"/>
          <w:b/>
          <w:bCs/>
          <w:szCs w:val="24"/>
        </w:rPr>
      </w:pPr>
    </w:p>
    <w:p w14:paraId="4AFCD92A" w14:textId="1819DFD7" w:rsidR="00185123" w:rsidRDefault="00185123" w:rsidP="00185123">
      <w:pPr>
        <w:tabs>
          <w:tab w:val="left" w:pos="5760"/>
        </w:tabs>
        <w:spacing w:after="120"/>
        <w:rPr>
          <w:rFonts w:cs="Arial"/>
          <w:szCs w:val="24"/>
        </w:rPr>
      </w:pPr>
      <w:r w:rsidRPr="00185123">
        <w:rPr>
          <w:rFonts w:cs="Arial"/>
          <w:b/>
          <w:bCs/>
          <w:szCs w:val="24"/>
        </w:rPr>
        <w:t>Student Signature:</w:t>
      </w:r>
      <w:r>
        <w:rPr>
          <w:rFonts w:cs="Arial"/>
          <w:b/>
          <w:bCs/>
          <w:szCs w:val="24"/>
        </w:rPr>
        <w:t xml:space="preserve"> </w:t>
      </w:r>
      <w:r w:rsidRPr="00185123">
        <w:rPr>
          <w:rFonts w:cs="Arial"/>
          <w:szCs w:val="24"/>
          <w:u w:val="single"/>
        </w:rPr>
        <w:tab/>
      </w:r>
      <w:r>
        <w:rPr>
          <w:rFonts w:cs="Arial"/>
          <w:szCs w:val="24"/>
        </w:rPr>
        <w:tab/>
      </w:r>
      <w:r w:rsidRPr="00185123">
        <w:rPr>
          <w:rFonts w:cs="Arial"/>
          <w:b/>
          <w:sz w:val="22"/>
        </w:rPr>
        <w:t xml:space="preserve">Date: </w:t>
      </w:r>
      <w:r w:rsidRPr="00185123">
        <w:rPr>
          <w:rFonts w:cs="Arial"/>
          <w:sz w:val="22"/>
        </w:rPr>
        <w:fldChar w:fldCharType="begin">
          <w:ffData>
            <w:name w:val=""/>
            <w:enabled/>
            <w:calcOnExit w:val="0"/>
            <w:textInput/>
          </w:ffData>
        </w:fldChar>
      </w:r>
      <w:r w:rsidRPr="00185123">
        <w:rPr>
          <w:rFonts w:cs="Arial"/>
          <w:sz w:val="22"/>
        </w:rPr>
        <w:instrText xml:space="preserve"> FORMTEXT </w:instrText>
      </w:r>
      <w:r w:rsidRPr="00185123">
        <w:rPr>
          <w:rFonts w:cs="Arial"/>
          <w:sz w:val="22"/>
        </w:rPr>
      </w:r>
      <w:r w:rsidRPr="00185123">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185123">
        <w:rPr>
          <w:rFonts w:cs="Arial"/>
          <w:sz w:val="22"/>
        </w:rPr>
        <w:fldChar w:fldCharType="end"/>
      </w:r>
    </w:p>
    <w:p w14:paraId="78C38817" w14:textId="0DB102A4" w:rsidR="00185123" w:rsidRPr="00185123" w:rsidRDefault="00185123" w:rsidP="00185123">
      <w:pPr>
        <w:tabs>
          <w:tab w:val="left" w:pos="5760"/>
        </w:tabs>
        <w:spacing w:after="120"/>
        <w:rPr>
          <w:rFonts w:cs="Arial"/>
          <w:szCs w:val="24"/>
        </w:rPr>
      </w:pPr>
      <w:r w:rsidRPr="00185123">
        <w:rPr>
          <w:rFonts w:cs="Arial"/>
          <w:b/>
          <w:bCs/>
          <w:szCs w:val="24"/>
        </w:rPr>
        <w:t xml:space="preserve">Faculty </w:t>
      </w:r>
      <w:r w:rsidRPr="00185123">
        <w:rPr>
          <w:rFonts w:cs="Arial"/>
          <w:b/>
          <w:bCs/>
          <w:szCs w:val="24"/>
        </w:rPr>
        <w:t>Signature:</w:t>
      </w:r>
      <w:r>
        <w:rPr>
          <w:rFonts w:cs="Arial"/>
          <w:b/>
          <w:bCs/>
          <w:szCs w:val="24"/>
        </w:rPr>
        <w:t xml:space="preserve"> </w:t>
      </w:r>
      <w:r w:rsidRPr="00185123">
        <w:rPr>
          <w:rFonts w:cs="Arial"/>
          <w:b/>
          <w:bCs/>
          <w:szCs w:val="24"/>
          <w:u w:val="single"/>
        </w:rPr>
        <w:tab/>
      </w:r>
      <w:r>
        <w:rPr>
          <w:rFonts w:cs="Arial"/>
          <w:szCs w:val="24"/>
        </w:rPr>
        <w:tab/>
      </w:r>
      <w:r w:rsidRPr="00185123">
        <w:rPr>
          <w:rFonts w:cs="Arial"/>
          <w:b/>
          <w:sz w:val="22"/>
        </w:rPr>
        <w:t xml:space="preserve">Date: </w:t>
      </w:r>
      <w:r w:rsidRPr="00185123">
        <w:rPr>
          <w:rFonts w:cs="Arial"/>
          <w:sz w:val="22"/>
        </w:rPr>
        <w:fldChar w:fldCharType="begin">
          <w:ffData>
            <w:name w:val=""/>
            <w:enabled/>
            <w:calcOnExit w:val="0"/>
            <w:textInput/>
          </w:ffData>
        </w:fldChar>
      </w:r>
      <w:r w:rsidRPr="00185123">
        <w:rPr>
          <w:rFonts w:cs="Arial"/>
          <w:sz w:val="22"/>
        </w:rPr>
        <w:instrText xml:space="preserve"> FORMTEXT </w:instrText>
      </w:r>
      <w:r w:rsidRPr="00185123">
        <w:rPr>
          <w:rFonts w:cs="Arial"/>
          <w:sz w:val="22"/>
        </w:rPr>
      </w:r>
      <w:r w:rsidRPr="00185123">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185123">
        <w:rPr>
          <w:rFonts w:cs="Arial"/>
          <w:sz w:val="22"/>
        </w:rPr>
        <w:fldChar w:fldCharType="end"/>
      </w:r>
    </w:p>
    <w:sectPr w:rsidR="00185123" w:rsidRPr="00185123" w:rsidSect="002D3F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3607" w14:textId="77777777" w:rsidR="00327F53" w:rsidRDefault="00327F53" w:rsidP="00134A58">
      <w:r>
        <w:separator/>
      </w:r>
    </w:p>
  </w:endnote>
  <w:endnote w:type="continuationSeparator" w:id="0">
    <w:p w14:paraId="0356E0EF" w14:textId="77777777" w:rsidR="00327F53" w:rsidRDefault="00327F53" w:rsidP="001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CDCF" w14:textId="77777777" w:rsidR="0008655D" w:rsidRDefault="00086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F889" w14:textId="77777777" w:rsidR="002D3FF3" w:rsidRPr="00185123" w:rsidRDefault="002D3FF3" w:rsidP="002D3FF3">
    <w:pPr>
      <w:pStyle w:val="Footer"/>
      <w:rPr>
        <w:rFonts w:cs="Arial"/>
        <w:color w:val="808080" w:themeColor="background1" w:themeShade="80"/>
        <w:sz w:val="22"/>
      </w:rPr>
    </w:pPr>
  </w:p>
  <w:p w14:paraId="32924629" w14:textId="375FAE7D" w:rsidR="00000000" w:rsidRPr="00185123" w:rsidRDefault="00185123" w:rsidP="00185123">
    <w:pPr>
      <w:pStyle w:val="Footer"/>
      <w:rPr>
        <w:rFonts w:cs="Arial"/>
        <w:color w:val="808080" w:themeColor="background1" w:themeShade="80"/>
        <w:sz w:val="22"/>
      </w:rPr>
    </w:pPr>
    <w:r w:rsidRPr="00185123">
      <w:rPr>
        <w:rFonts w:cs="Arial"/>
        <w:color w:val="808080" w:themeColor="background1" w:themeShade="80"/>
        <w:sz w:val="22"/>
      </w:rPr>
      <w:t>Affective Behavior Evaluation</w:t>
    </w:r>
    <w:r w:rsidR="002D3FF3" w:rsidRPr="00185123">
      <w:rPr>
        <w:rFonts w:cs="Arial"/>
        <w:color w:val="808080" w:themeColor="background1" w:themeShade="80"/>
        <w:sz w:val="22"/>
      </w:rPr>
      <w:tab/>
    </w:r>
    <w:r w:rsidR="00F71E78" w:rsidRPr="00185123">
      <w:rPr>
        <w:rFonts w:cs="Arial"/>
        <w:color w:val="808080" w:themeColor="background1" w:themeShade="80"/>
        <w:sz w:val="22"/>
      </w:rPr>
      <w:tab/>
    </w:r>
    <w:r w:rsidR="002D3FF3" w:rsidRPr="00185123">
      <w:rPr>
        <w:rFonts w:eastAsiaTheme="majorEastAsia" w:cs="Arial"/>
        <w:color w:val="808080" w:themeColor="background1" w:themeShade="80"/>
        <w:sz w:val="22"/>
      </w:rPr>
      <w:t xml:space="preserve">Page | </w:t>
    </w:r>
    <w:r w:rsidR="002D3FF3" w:rsidRPr="00185123">
      <w:rPr>
        <w:rFonts w:eastAsiaTheme="minorEastAsia" w:cs="Arial"/>
        <w:color w:val="808080" w:themeColor="background1" w:themeShade="80"/>
        <w:sz w:val="22"/>
      </w:rPr>
      <w:fldChar w:fldCharType="begin"/>
    </w:r>
    <w:r w:rsidR="002D3FF3" w:rsidRPr="00185123">
      <w:rPr>
        <w:rFonts w:cs="Arial"/>
        <w:color w:val="808080" w:themeColor="background1" w:themeShade="80"/>
        <w:sz w:val="22"/>
      </w:rPr>
      <w:instrText xml:space="preserve"> PAGE    \* MERGEFORMAT </w:instrText>
    </w:r>
    <w:r w:rsidR="002D3FF3" w:rsidRPr="00185123">
      <w:rPr>
        <w:rFonts w:eastAsiaTheme="minorEastAsia" w:cs="Arial"/>
        <w:color w:val="808080" w:themeColor="background1" w:themeShade="80"/>
        <w:sz w:val="22"/>
      </w:rPr>
      <w:fldChar w:fldCharType="separate"/>
    </w:r>
    <w:r w:rsidR="002D3FF3" w:rsidRPr="00185123">
      <w:rPr>
        <w:rFonts w:eastAsiaTheme="minorEastAsia" w:cs="Arial"/>
        <w:color w:val="808080" w:themeColor="background1" w:themeShade="80"/>
        <w:sz w:val="22"/>
      </w:rPr>
      <w:t>1</w:t>
    </w:r>
    <w:r w:rsidR="002D3FF3" w:rsidRPr="00185123">
      <w:rPr>
        <w:rFonts w:eastAsiaTheme="majorEastAsia" w:cs="Arial"/>
        <w:noProof/>
        <w:color w:val="808080" w:themeColor="background1" w:themeShade="80"/>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D94A" w14:textId="77777777" w:rsidR="0008655D" w:rsidRDefault="00086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10F1" w14:textId="77777777" w:rsidR="00327F53" w:rsidRDefault="00327F53" w:rsidP="00134A58">
      <w:r>
        <w:separator/>
      </w:r>
    </w:p>
  </w:footnote>
  <w:footnote w:type="continuationSeparator" w:id="0">
    <w:p w14:paraId="785168F6" w14:textId="77777777" w:rsidR="00327F53" w:rsidRDefault="00327F53" w:rsidP="0013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1616" w14:textId="77777777" w:rsidR="0008655D" w:rsidRDefault="00086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9EA9" w14:textId="77777777" w:rsidR="0008655D" w:rsidRDefault="00086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B556" w14:textId="77777777" w:rsidR="0008655D" w:rsidRDefault="00086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866C0"/>
    <w:multiLevelType w:val="hybridMultilevel"/>
    <w:tmpl w:val="571C4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65EF6"/>
    <w:multiLevelType w:val="hybridMultilevel"/>
    <w:tmpl w:val="8AA8B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50CC0"/>
    <w:multiLevelType w:val="hybridMultilevel"/>
    <w:tmpl w:val="C7D8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C1CB8"/>
    <w:multiLevelType w:val="hybridMultilevel"/>
    <w:tmpl w:val="D728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D491A"/>
    <w:multiLevelType w:val="hybridMultilevel"/>
    <w:tmpl w:val="81FC1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6663C2"/>
    <w:multiLevelType w:val="hybridMultilevel"/>
    <w:tmpl w:val="99D04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F5971"/>
    <w:multiLevelType w:val="hybridMultilevel"/>
    <w:tmpl w:val="3B6A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A3066"/>
    <w:multiLevelType w:val="hybridMultilevel"/>
    <w:tmpl w:val="F80E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25869"/>
    <w:multiLevelType w:val="hybridMultilevel"/>
    <w:tmpl w:val="0F1E5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613F1"/>
    <w:multiLevelType w:val="hybridMultilevel"/>
    <w:tmpl w:val="5514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73950"/>
    <w:multiLevelType w:val="hybridMultilevel"/>
    <w:tmpl w:val="F5043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64B34"/>
    <w:multiLevelType w:val="hybridMultilevel"/>
    <w:tmpl w:val="A904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C5791"/>
    <w:multiLevelType w:val="hybridMultilevel"/>
    <w:tmpl w:val="5F54A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85D53"/>
    <w:multiLevelType w:val="hybridMultilevel"/>
    <w:tmpl w:val="0E9CB77C"/>
    <w:lvl w:ilvl="0" w:tplc="D62CF0E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831E3"/>
    <w:multiLevelType w:val="hybridMultilevel"/>
    <w:tmpl w:val="1966D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43032"/>
    <w:multiLevelType w:val="hybridMultilevel"/>
    <w:tmpl w:val="5B2C1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5657F"/>
    <w:multiLevelType w:val="hybridMultilevel"/>
    <w:tmpl w:val="1E2CF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A0EA5"/>
    <w:multiLevelType w:val="hybridMultilevel"/>
    <w:tmpl w:val="03BA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2C5A70"/>
    <w:multiLevelType w:val="hybridMultilevel"/>
    <w:tmpl w:val="9F96C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495140"/>
    <w:multiLevelType w:val="hybridMultilevel"/>
    <w:tmpl w:val="89D8B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E2253"/>
    <w:multiLevelType w:val="hybridMultilevel"/>
    <w:tmpl w:val="13DA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140114">
    <w:abstractNumId w:val="10"/>
  </w:num>
  <w:num w:numId="2" w16cid:durableId="244262980">
    <w:abstractNumId w:val="15"/>
  </w:num>
  <w:num w:numId="3" w16cid:durableId="1847984797">
    <w:abstractNumId w:val="1"/>
  </w:num>
  <w:num w:numId="4" w16cid:durableId="658464327">
    <w:abstractNumId w:val="17"/>
  </w:num>
  <w:num w:numId="5" w16cid:durableId="1562329043">
    <w:abstractNumId w:val="2"/>
  </w:num>
  <w:num w:numId="6" w16cid:durableId="1628320012">
    <w:abstractNumId w:val="19"/>
  </w:num>
  <w:num w:numId="7" w16cid:durableId="1247878310">
    <w:abstractNumId w:val="5"/>
  </w:num>
  <w:num w:numId="8" w16cid:durableId="696081179">
    <w:abstractNumId w:val="6"/>
  </w:num>
  <w:num w:numId="9" w16cid:durableId="1183322410">
    <w:abstractNumId w:val="7"/>
  </w:num>
  <w:num w:numId="10" w16cid:durableId="482888630">
    <w:abstractNumId w:val="8"/>
  </w:num>
  <w:num w:numId="11" w16cid:durableId="1144273711">
    <w:abstractNumId w:val="16"/>
  </w:num>
  <w:num w:numId="12" w16cid:durableId="1220626327">
    <w:abstractNumId w:val="12"/>
  </w:num>
  <w:num w:numId="13" w16cid:durableId="1099832852">
    <w:abstractNumId w:val="3"/>
  </w:num>
  <w:num w:numId="14" w16cid:durableId="1654676412">
    <w:abstractNumId w:val="9"/>
  </w:num>
  <w:num w:numId="15" w16cid:durableId="974870321">
    <w:abstractNumId w:val="20"/>
  </w:num>
  <w:num w:numId="16" w16cid:durableId="479616865">
    <w:abstractNumId w:val="11"/>
  </w:num>
  <w:num w:numId="17" w16cid:durableId="1889993673">
    <w:abstractNumId w:val="14"/>
  </w:num>
  <w:num w:numId="18" w16cid:durableId="51194456">
    <w:abstractNumId w:val="0"/>
  </w:num>
  <w:num w:numId="19" w16cid:durableId="1817649728">
    <w:abstractNumId w:val="18"/>
  </w:num>
  <w:num w:numId="20" w16cid:durableId="2028675104">
    <w:abstractNumId w:val="13"/>
  </w:num>
  <w:num w:numId="21" w16cid:durableId="983046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58"/>
    <w:rsid w:val="00004443"/>
    <w:rsid w:val="0006073D"/>
    <w:rsid w:val="0008655D"/>
    <w:rsid w:val="000F21F8"/>
    <w:rsid w:val="00122562"/>
    <w:rsid w:val="00127B19"/>
    <w:rsid w:val="00134A58"/>
    <w:rsid w:val="00185123"/>
    <w:rsid w:val="00194FC7"/>
    <w:rsid w:val="001E3E20"/>
    <w:rsid w:val="001F7163"/>
    <w:rsid w:val="0023651C"/>
    <w:rsid w:val="00242B96"/>
    <w:rsid w:val="00276841"/>
    <w:rsid w:val="002D1A1C"/>
    <w:rsid w:val="002D3FF3"/>
    <w:rsid w:val="002E20C5"/>
    <w:rsid w:val="00313E8C"/>
    <w:rsid w:val="00327F53"/>
    <w:rsid w:val="0033014C"/>
    <w:rsid w:val="00337FD0"/>
    <w:rsid w:val="00360260"/>
    <w:rsid w:val="003D124C"/>
    <w:rsid w:val="00437E36"/>
    <w:rsid w:val="004E5181"/>
    <w:rsid w:val="004F4C6B"/>
    <w:rsid w:val="004F5897"/>
    <w:rsid w:val="00507DB1"/>
    <w:rsid w:val="005C3C6E"/>
    <w:rsid w:val="00612340"/>
    <w:rsid w:val="00630F55"/>
    <w:rsid w:val="006A4797"/>
    <w:rsid w:val="006A6FF1"/>
    <w:rsid w:val="006E14CF"/>
    <w:rsid w:val="006E5454"/>
    <w:rsid w:val="0071033F"/>
    <w:rsid w:val="007A1FD6"/>
    <w:rsid w:val="008F7E89"/>
    <w:rsid w:val="00902DF8"/>
    <w:rsid w:val="00913F2A"/>
    <w:rsid w:val="00982962"/>
    <w:rsid w:val="00A352F0"/>
    <w:rsid w:val="00A66B62"/>
    <w:rsid w:val="00A72356"/>
    <w:rsid w:val="00AB5DE7"/>
    <w:rsid w:val="00AD6F89"/>
    <w:rsid w:val="00AE6622"/>
    <w:rsid w:val="00BD21EF"/>
    <w:rsid w:val="00C07206"/>
    <w:rsid w:val="00C136DC"/>
    <w:rsid w:val="00C35EDB"/>
    <w:rsid w:val="00C90201"/>
    <w:rsid w:val="00C9501F"/>
    <w:rsid w:val="00CA50FA"/>
    <w:rsid w:val="00CF5112"/>
    <w:rsid w:val="00D36259"/>
    <w:rsid w:val="00D654D3"/>
    <w:rsid w:val="00D94E48"/>
    <w:rsid w:val="00DC1B4D"/>
    <w:rsid w:val="00DC7526"/>
    <w:rsid w:val="00E2373E"/>
    <w:rsid w:val="00E26ADB"/>
    <w:rsid w:val="00E33456"/>
    <w:rsid w:val="00E45332"/>
    <w:rsid w:val="00EE19E6"/>
    <w:rsid w:val="00EE229B"/>
    <w:rsid w:val="00EE33FE"/>
    <w:rsid w:val="00F27044"/>
    <w:rsid w:val="00F32DF9"/>
    <w:rsid w:val="00F36A86"/>
    <w:rsid w:val="00F453E8"/>
    <w:rsid w:val="00F524CC"/>
    <w:rsid w:val="00F71E78"/>
    <w:rsid w:val="00F803C8"/>
    <w:rsid w:val="00FE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70D9"/>
  <w15:chartTrackingRefBased/>
  <w15:docId w15:val="{4D87230E-ADF0-4A94-866C-FFE52969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3"/>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58"/>
    <w:pPr>
      <w:jc w:val="left"/>
    </w:pPr>
    <w:rPr>
      <w:rFonts w:cstheme="minorBidi"/>
      <w:spacing w:val="0"/>
      <w:szCs w:val="22"/>
    </w:rPr>
  </w:style>
  <w:style w:type="paragraph" w:styleId="Heading1">
    <w:name w:val="heading 1"/>
    <w:basedOn w:val="Normal"/>
    <w:next w:val="Normal"/>
    <w:link w:val="Heading1Char"/>
    <w:qFormat/>
    <w:rsid w:val="00EE229B"/>
    <w:pPr>
      <w:keepNext/>
      <w:jc w:val="center"/>
      <w:outlineLvl w:val="0"/>
    </w:pPr>
    <w:rPr>
      <w:rFonts w:eastAsia="Times New Roman" w:cs="Arial"/>
      <w:b/>
      <w:bCs/>
      <w:spacing w:val="-3"/>
      <w:sz w:val="28"/>
      <w:szCs w:val="24"/>
    </w:rPr>
  </w:style>
  <w:style w:type="paragraph" w:styleId="Heading2">
    <w:name w:val="heading 2"/>
    <w:basedOn w:val="Normal"/>
    <w:next w:val="Normal"/>
    <w:link w:val="Heading2Char"/>
    <w:qFormat/>
    <w:rsid w:val="00F803C8"/>
    <w:pPr>
      <w:keepNext/>
      <w:outlineLvl w:val="1"/>
    </w:pPr>
    <w:rPr>
      <w:rFonts w:eastAsia="Times New Roman" w:cs="Arial"/>
      <w:b/>
      <w:bCs/>
      <w:spacing w:val="-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194FC7"/>
    <w:pPr>
      <w:keepNext/>
      <w:spacing w:before="240" w:after="120"/>
    </w:pPr>
    <w:rPr>
      <w:rFonts w:eastAsia="Microsoft YaHei" w:cs="Mangal"/>
      <w:b/>
      <w:szCs w:val="28"/>
    </w:rPr>
  </w:style>
  <w:style w:type="paragraph" w:styleId="BodyText">
    <w:name w:val="Body Text"/>
    <w:basedOn w:val="Normal"/>
    <w:link w:val="BodyTextChar"/>
    <w:uiPriority w:val="99"/>
    <w:semiHidden/>
    <w:unhideWhenUsed/>
    <w:rsid w:val="00194FC7"/>
    <w:pPr>
      <w:spacing w:after="120"/>
      <w:jc w:val="center"/>
    </w:pPr>
    <w:rPr>
      <w:rFonts w:cs="Arial"/>
      <w:spacing w:val="-3"/>
      <w:szCs w:val="24"/>
    </w:rPr>
  </w:style>
  <w:style w:type="character" w:customStyle="1" w:styleId="BodyTextChar">
    <w:name w:val="Body Text Char"/>
    <w:basedOn w:val="DefaultParagraphFont"/>
    <w:link w:val="BodyText"/>
    <w:uiPriority w:val="99"/>
    <w:semiHidden/>
    <w:rsid w:val="00194FC7"/>
  </w:style>
  <w:style w:type="character" w:customStyle="1" w:styleId="Heading2Char">
    <w:name w:val="Heading 2 Char"/>
    <w:basedOn w:val="DefaultParagraphFont"/>
    <w:link w:val="Heading2"/>
    <w:rsid w:val="00F803C8"/>
    <w:rPr>
      <w:rFonts w:eastAsia="Times New Roman"/>
      <w:b/>
      <w:bCs/>
    </w:rPr>
  </w:style>
  <w:style w:type="character" w:customStyle="1" w:styleId="Heading1Char">
    <w:name w:val="Heading 1 Char"/>
    <w:basedOn w:val="DefaultParagraphFont"/>
    <w:link w:val="Heading1"/>
    <w:qFormat/>
    <w:rsid w:val="00EE229B"/>
    <w:rPr>
      <w:rFonts w:eastAsia="Times New Roman"/>
      <w:b/>
      <w:bCs/>
      <w:sz w:val="28"/>
    </w:rPr>
  </w:style>
  <w:style w:type="paragraph" w:styleId="TOC1">
    <w:name w:val="toc 1"/>
    <w:basedOn w:val="Normal"/>
    <w:next w:val="Normal"/>
    <w:autoRedefine/>
    <w:uiPriority w:val="39"/>
    <w:unhideWhenUsed/>
    <w:rsid w:val="00DC7526"/>
    <w:pPr>
      <w:spacing w:after="100"/>
    </w:pPr>
  </w:style>
  <w:style w:type="paragraph" w:styleId="Header">
    <w:name w:val="header"/>
    <w:basedOn w:val="Normal"/>
    <w:link w:val="HeaderChar"/>
    <w:uiPriority w:val="99"/>
    <w:unhideWhenUsed/>
    <w:rsid w:val="00134A58"/>
    <w:pPr>
      <w:tabs>
        <w:tab w:val="center" w:pos="4680"/>
        <w:tab w:val="right" w:pos="9360"/>
      </w:tabs>
    </w:pPr>
  </w:style>
  <w:style w:type="character" w:customStyle="1" w:styleId="HeaderChar">
    <w:name w:val="Header Char"/>
    <w:basedOn w:val="DefaultParagraphFont"/>
    <w:link w:val="Header"/>
    <w:uiPriority w:val="99"/>
    <w:rsid w:val="00134A58"/>
    <w:rPr>
      <w:rFonts w:cstheme="minorBidi"/>
      <w:spacing w:val="0"/>
      <w:szCs w:val="22"/>
    </w:rPr>
  </w:style>
  <w:style w:type="paragraph" w:styleId="Footer">
    <w:name w:val="footer"/>
    <w:basedOn w:val="Normal"/>
    <w:link w:val="FooterChar"/>
    <w:uiPriority w:val="99"/>
    <w:unhideWhenUsed/>
    <w:rsid w:val="00134A58"/>
    <w:pPr>
      <w:tabs>
        <w:tab w:val="center" w:pos="4680"/>
        <w:tab w:val="right" w:pos="9360"/>
      </w:tabs>
    </w:pPr>
  </w:style>
  <w:style w:type="character" w:customStyle="1" w:styleId="FooterChar">
    <w:name w:val="Footer Char"/>
    <w:basedOn w:val="DefaultParagraphFont"/>
    <w:link w:val="Footer"/>
    <w:uiPriority w:val="99"/>
    <w:rsid w:val="00134A58"/>
    <w:rPr>
      <w:rFonts w:cstheme="minorBidi"/>
      <w:spacing w:val="0"/>
      <w:szCs w:val="22"/>
    </w:rPr>
  </w:style>
  <w:style w:type="paragraph" w:styleId="ListParagraph">
    <w:name w:val="List Paragraph"/>
    <w:basedOn w:val="Normal"/>
    <w:uiPriority w:val="34"/>
    <w:qFormat/>
    <w:rsid w:val="00A72356"/>
    <w:pPr>
      <w:ind w:left="720"/>
      <w:contextualSpacing/>
    </w:pPr>
  </w:style>
  <w:style w:type="table" w:styleId="TableGrid">
    <w:name w:val="Table Grid"/>
    <w:basedOn w:val="TableNormal"/>
    <w:uiPriority w:val="39"/>
    <w:rsid w:val="0043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E5454"/>
    <w:pPr>
      <w:keepLines/>
      <w:spacing w:before="240" w:line="259" w:lineRule="auto"/>
      <w:jc w:val="left"/>
      <w:outlineLvl w:val="9"/>
    </w:pPr>
    <w:rPr>
      <w:rFonts w:asciiTheme="majorHAnsi" w:eastAsiaTheme="majorEastAsia" w:hAnsiTheme="majorHAnsi" w:cstheme="majorBidi"/>
      <w:b w:val="0"/>
      <w:bCs w:val="0"/>
      <w:color w:val="CDA005" w:themeColor="accent1" w:themeShade="BF"/>
      <w:spacing w:val="0"/>
      <w:sz w:val="32"/>
      <w:szCs w:val="32"/>
    </w:rPr>
  </w:style>
  <w:style w:type="character" w:styleId="Hyperlink">
    <w:name w:val="Hyperlink"/>
    <w:basedOn w:val="DefaultParagraphFont"/>
    <w:uiPriority w:val="99"/>
    <w:unhideWhenUsed/>
    <w:rsid w:val="006E5454"/>
    <w:rPr>
      <w:color w:val="0563C1" w:themeColor="hyperlink"/>
      <w:u w:val="single"/>
    </w:rPr>
  </w:style>
  <w:style w:type="paragraph" w:styleId="NormalWeb">
    <w:name w:val="Normal (Web)"/>
    <w:basedOn w:val="Normal"/>
    <w:uiPriority w:val="99"/>
    <w:semiHidden/>
    <w:unhideWhenUsed/>
    <w:rsid w:val="004F5897"/>
    <w:rPr>
      <w:rFonts w:ascii="Times New Roman" w:hAnsi="Times New Roman" w:cs="Times New Roman"/>
      <w:szCs w:val="24"/>
    </w:rPr>
  </w:style>
  <w:style w:type="character" w:styleId="UnresolvedMention">
    <w:name w:val="Unresolved Mention"/>
    <w:basedOn w:val="DefaultParagraphFont"/>
    <w:uiPriority w:val="99"/>
    <w:semiHidden/>
    <w:unhideWhenUsed/>
    <w:rsid w:val="004F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823">
      <w:bodyDiv w:val="1"/>
      <w:marLeft w:val="0"/>
      <w:marRight w:val="0"/>
      <w:marTop w:val="0"/>
      <w:marBottom w:val="0"/>
      <w:divBdr>
        <w:top w:val="none" w:sz="0" w:space="0" w:color="auto"/>
        <w:left w:val="none" w:sz="0" w:space="0" w:color="auto"/>
        <w:bottom w:val="none" w:sz="0" w:space="0" w:color="auto"/>
        <w:right w:val="none" w:sz="0" w:space="0" w:color="auto"/>
      </w:divBdr>
    </w:div>
    <w:div w:id="20566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AAE2-49C7-48C9-8B9F-F28DC26B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Tritt, Patricia</dc:creator>
  <cp:keywords/>
  <dc:description/>
  <cp:lastModifiedBy>Jennifer Anderson Warwick</cp:lastModifiedBy>
  <cp:revision>3</cp:revision>
  <cp:lastPrinted>2024-11-27T16:47:00Z</cp:lastPrinted>
  <dcterms:created xsi:type="dcterms:W3CDTF">2025-04-13T20:35:00Z</dcterms:created>
  <dcterms:modified xsi:type="dcterms:W3CDTF">2025-04-13T20:41:00Z</dcterms:modified>
</cp:coreProperties>
</file>